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Приложение 20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государственной программе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Ханты-Мансийского автономного округа - Югры</w:t>
      </w:r>
    </w:p>
    <w:p w:rsidR="00193F95" w:rsidRDefault="00A701B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193F95">
        <w:rPr>
          <w:rFonts w:cs="Times New Roman"/>
          <w:sz w:val="28"/>
          <w:szCs w:val="28"/>
        </w:rPr>
        <w:t>Развитие агропромышленного комплекса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рынков сельскохозяйственной продукции,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сырья и продовольствия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Ханты-Мансийском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автономном округе - Югре в 2014 - 2020 годах</w:t>
      </w:r>
      <w:r w:rsidR="00A701B5">
        <w:rPr>
          <w:rFonts w:cs="Times New Roman"/>
          <w:sz w:val="28"/>
          <w:szCs w:val="28"/>
        </w:rPr>
        <w:t>»</w:t>
      </w:r>
      <w:proofErr w:type="gramEnd"/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ПОРЯДОК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СОЦИАЛЬНЫХ ВЫПЛАТ НА СТРОИТЕЛЬСТВО</w:t>
      </w:r>
      <w:r w:rsidR="00A701B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(ПРИОБРЕТЕНИЕ) ЖИЛЬЯ МОЛОДЫМ СЕМЬЯМ И МОЛОДЫМ СПЕЦИАЛИСТАМ,</w:t>
      </w:r>
    </w:p>
    <w:p w:rsid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ПРОЖИВАЮЩИМ</w:t>
      </w:r>
      <w:proofErr w:type="gramEnd"/>
      <w:r>
        <w:rPr>
          <w:rFonts w:cs="Times New Roman"/>
          <w:b/>
          <w:bCs/>
          <w:sz w:val="28"/>
          <w:szCs w:val="28"/>
        </w:rPr>
        <w:t xml:space="preserve"> В СЕЛЬСКОЙ МЕСТНОСТИ ХАНТЫ-МАНСИЙСКОГО</w:t>
      </w:r>
      <w:r w:rsidR="00A701B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АВТОНОМНОГО ОКРУГА - ЮГРЫ 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(ДАЛЕЕ - ПОРЯДОК)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(введен </w:t>
      </w:r>
      <w:hyperlink r:id="rId6" w:history="1">
        <w:r w:rsidRPr="00A701B5">
          <w:rPr>
            <w:rFonts w:cs="Times New Roman"/>
            <w:sz w:val="28"/>
            <w:szCs w:val="28"/>
          </w:rPr>
          <w:t>постановлением</w:t>
        </w:r>
      </w:hyperlink>
      <w:r w:rsidRPr="00A701B5">
        <w:rPr>
          <w:rFonts w:cs="Times New Roman"/>
          <w:sz w:val="28"/>
          <w:szCs w:val="28"/>
        </w:rPr>
        <w:t xml:space="preserve"> Правительства ХМАО - Югры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от 03.10.2014 N 365-п)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I. Общие положения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1.1. </w:t>
      </w:r>
      <w:proofErr w:type="gramStart"/>
      <w:r w:rsidRPr="00A701B5">
        <w:rPr>
          <w:rFonts w:cs="Times New Roman"/>
          <w:sz w:val="28"/>
          <w:szCs w:val="28"/>
        </w:rPr>
        <w:t xml:space="preserve">Настоящий Порядок определяет цели, условия, правила предоставления социальных выплат на строительство (приобретение) жилья молодым семьям и молодым специалистам, имеющим гражданство Российской Федерации, проживающим в сельской местности Ханты-Мансийского автономного округа - Югры, работающим на селе либо изъявившим желание переехать на постоянное место жительства </w:t>
      </w:r>
      <w:r w:rsidR="005177FE">
        <w:rPr>
          <w:rFonts w:cs="Times New Roman"/>
          <w:sz w:val="28"/>
          <w:szCs w:val="28"/>
        </w:rPr>
        <w:t xml:space="preserve">                     </w:t>
      </w:r>
      <w:r w:rsidRPr="00A701B5">
        <w:rPr>
          <w:rFonts w:cs="Times New Roman"/>
          <w:sz w:val="28"/>
          <w:szCs w:val="28"/>
        </w:rPr>
        <w:t>в сельскую местность и работать там (далее соответственно - социальные выплаты, молодые семьи, молодые специалисты), в пределах средств, предусмотренных на</w:t>
      </w:r>
      <w:proofErr w:type="gramEnd"/>
      <w:r w:rsidRPr="00A701B5">
        <w:rPr>
          <w:rFonts w:cs="Times New Roman"/>
          <w:sz w:val="28"/>
          <w:szCs w:val="28"/>
        </w:rPr>
        <w:t xml:space="preserve"> эти цели в бюджете Ханты-Мансийского автономного округа - Югры (далее также - автономный округ) на текущий год, в том числе поступивших из федерального бюджета, доведенных на указанные цели лимитов бюджетных обязательств и предельных объемов финансирования.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1.2. Понятия, используемые в настоящем Порядке, означают следующее: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1) "сельская местность"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 автономного округа, на территории которых преобладает деятельность, связанная с производством и переработкой сельскохозяйственной продукции, </w:t>
      </w:r>
      <w:hyperlink r:id="rId7" w:history="1">
        <w:r w:rsidRPr="00A701B5">
          <w:rPr>
            <w:rFonts w:cs="Times New Roman"/>
            <w:sz w:val="28"/>
            <w:szCs w:val="28"/>
          </w:rPr>
          <w:t>перечень</w:t>
        </w:r>
      </w:hyperlink>
      <w:r w:rsidRPr="00A701B5">
        <w:rPr>
          <w:rFonts w:cs="Times New Roman"/>
          <w:sz w:val="28"/>
          <w:szCs w:val="28"/>
        </w:rPr>
        <w:t xml:space="preserve"> которых утвержден постановлением Правительства Ханты-Мансийского автономного округа - Югры от 7 марта</w:t>
      </w:r>
      <w:proofErr w:type="gramEnd"/>
      <w:r w:rsidRPr="00A701B5">
        <w:rPr>
          <w:rFonts w:cs="Times New Roman"/>
          <w:sz w:val="28"/>
          <w:szCs w:val="28"/>
        </w:rPr>
        <w:t xml:space="preserve"> 2014 года </w:t>
      </w:r>
      <w:r w:rsidR="00D85590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78-п;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2) "предприятия агропромышленного комплекса" </w:t>
      </w:r>
      <w:r w:rsidR="009C5BAC">
        <w:rPr>
          <w:rFonts w:cs="Times New Roman"/>
          <w:sz w:val="28"/>
          <w:szCs w:val="28"/>
        </w:rPr>
        <w:t xml:space="preserve">                                    </w:t>
      </w:r>
      <w:r w:rsidRPr="00A701B5">
        <w:rPr>
          <w:rFonts w:cs="Times New Roman"/>
          <w:sz w:val="28"/>
          <w:szCs w:val="28"/>
        </w:rPr>
        <w:t xml:space="preserve">- сельскохозяйственные товаропроизводители, признанные таковыми </w:t>
      </w:r>
      <w:r w:rsidR="005177FE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 xml:space="preserve">в соответствии со </w:t>
      </w:r>
      <w:hyperlink r:id="rId8" w:history="1">
        <w:r w:rsidRPr="00A701B5">
          <w:rPr>
            <w:rFonts w:cs="Times New Roman"/>
            <w:sz w:val="28"/>
            <w:szCs w:val="28"/>
          </w:rPr>
          <w:t>статьей 3</w:t>
        </w:r>
      </w:hyperlink>
      <w:r w:rsidRPr="00A701B5">
        <w:rPr>
          <w:rFonts w:cs="Times New Roman"/>
          <w:sz w:val="28"/>
          <w:szCs w:val="28"/>
        </w:rPr>
        <w:t xml:space="preserve"> Федерального закона от 29 декабря 2006 года </w:t>
      </w:r>
      <w:r w:rsidR="005177FE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264-ФЗ "О развитии сельского хозяйства";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3) "организации социальной сферы" -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</w:t>
      </w:r>
      <w:r w:rsidR="009C5BAC">
        <w:rPr>
          <w:rFonts w:cs="Times New Roman"/>
          <w:sz w:val="28"/>
          <w:szCs w:val="28"/>
        </w:rPr>
        <w:t xml:space="preserve">               </w:t>
      </w:r>
      <w:r w:rsidRPr="00A701B5">
        <w:rPr>
          <w:rFonts w:cs="Times New Roman"/>
          <w:sz w:val="28"/>
          <w:szCs w:val="28"/>
        </w:rPr>
        <w:t>в области здравоохранения, в том числе ветеринарной деятельности, в сфере агропромышленного комплекса, образования, социального обслуживания, культуры, физической культуры и спорта;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" w:name="Par24"/>
      <w:bookmarkEnd w:id="1"/>
      <w:proofErr w:type="gramStart"/>
      <w:r w:rsidRPr="00A701B5">
        <w:rPr>
          <w:rFonts w:cs="Times New Roman"/>
          <w:sz w:val="28"/>
          <w:szCs w:val="28"/>
        </w:rPr>
        <w:t xml:space="preserve">4) "молодая семья" - лица, состоящие в зарегистрированном браке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 xml:space="preserve">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усыновленных, </w:t>
      </w:r>
      <w:r w:rsidR="009C5BAC">
        <w:rPr>
          <w:rFonts w:cs="Times New Roman"/>
          <w:sz w:val="28"/>
          <w:szCs w:val="28"/>
        </w:rPr>
        <w:t xml:space="preserve">            </w:t>
      </w:r>
      <w:r w:rsidRPr="00A701B5">
        <w:rPr>
          <w:rFonts w:cs="Times New Roman"/>
          <w:sz w:val="28"/>
          <w:szCs w:val="28"/>
        </w:rPr>
        <w:t>в случае если соблюдаются в совокупности следующие условия: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(основное место работы) 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признание молодой семьи нуждающейся в улучшении жилищных условий в соответствии с </w:t>
      </w:r>
      <w:hyperlink w:anchor="Par57" w:history="1">
        <w:r w:rsidRPr="00A701B5">
          <w:rPr>
            <w:rFonts w:cs="Times New Roman"/>
            <w:sz w:val="28"/>
            <w:szCs w:val="28"/>
          </w:rPr>
          <w:t>подпунктом 3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наличие у молодой семьи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 xml:space="preserve">дств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в с</w:t>
      </w:r>
      <w:proofErr w:type="gramEnd"/>
      <w:r w:rsidRPr="00A701B5">
        <w:rPr>
          <w:rFonts w:cs="Times New Roman"/>
          <w:sz w:val="28"/>
          <w:szCs w:val="28"/>
        </w:rPr>
        <w:t xml:space="preserve">оответствии с </w:t>
      </w:r>
      <w:hyperlink w:anchor="Par56" w:history="1">
        <w:r w:rsidRPr="00A701B5">
          <w:rPr>
            <w:rFonts w:cs="Times New Roman"/>
            <w:sz w:val="28"/>
            <w:szCs w:val="28"/>
          </w:rPr>
          <w:t>подпунктом 2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" w:name="Par29"/>
      <w:bookmarkEnd w:id="2"/>
      <w:r w:rsidRPr="00A701B5">
        <w:rPr>
          <w:rFonts w:cs="Times New Roman"/>
          <w:sz w:val="28"/>
          <w:szCs w:val="28"/>
        </w:rPr>
        <w:t>5) "молодой специалист" - лицо, одиноко проживающее или состоящее в браке в возрасте на дату подачи заявления не старше 35 лет,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(основное место работы) 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признание молодого специалиста нуждающимся в улучшении жилищных условий в соответствии с </w:t>
      </w:r>
      <w:hyperlink w:anchor="Par57" w:history="1">
        <w:r w:rsidRPr="00A701B5">
          <w:rPr>
            <w:rFonts w:cs="Times New Roman"/>
            <w:sz w:val="28"/>
            <w:szCs w:val="28"/>
          </w:rPr>
          <w:t>подпунктом 3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Порядка;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наличие у молодого специалиста </w:t>
      </w:r>
      <w:proofErr w:type="gramStart"/>
      <w:r w:rsidRPr="00A701B5">
        <w:rPr>
          <w:rFonts w:cs="Times New Roman"/>
          <w:sz w:val="28"/>
          <w:szCs w:val="28"/>
        </w:rPr>
        <w:t>собственных</w:t>
      </w:r>
      <w:proofErr w:type="gramEnd"/>
      <w:r w:rsidRPr="00A701B5">
        <w:rPr>
          <w:rFonts w:cs="Times New Roman"/>
          <w:sz w:val="28"/>
          <w:szCs w:val="28"/>
        </w:rPr>
        <w:t xml:space="preserve"> и (или) заемных сре</w:t>
      </w:r>
      <w:proofErr w:type="gramStart"/>
      <w:r w:rsidRPr="00A701B5">
        <w:rPr>
          <w:rFonts w:cs="Times New Roman"/>
          <w:sz w:val="28"/>
          <w:szCs w:val="28"/>
        </w:rPr>
        <w:t>дств в с</w:t>
      </w:r>
      <w:proofErr w:type="gramEnd"/>
      <w:r w:rsidRPr="00A701B5">
        <w:rPr>
          <w:rFonts w:cs="Times New Roman"/>
          <w:sz w:val="28"/>
          <w:szCs w:val="28"/>
        </w:rPr>
        <w:t xml:space="preserve">оответствии с </w:t>
      </w:r>
      <w:hyperlink w:anchor="Par56" w:history="1">
        <w:r w:rsidRPr="00A701B5">
          <w:rPr>
            <w:rFonts w:cs="Times New Roman"/>
            <w:sz w:val="28"/>
            <w:szCs w:val="28"/>
          </w:rPr>
          <w:t>подпунктом 2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6) "члены молодой семьи", "члены семьи молодого специалиста" </w:t>
      </w:r>
      <w:r w:rsidR="009C5BAC">
        <w:rPr>
          <w:rFonts w:cs="Times New Roman"/>
          <w:sz w:val="28"/>
          <w:szCs w:val="28"/>
        </w:rPr>
        <w:t xml:space="preserve">               </w:t>
      </w:r>
      <w:r w:rsidRPr="00A701B5">
        <w:rPr>
          <w:rFonts w:cs="Times New Roman"/>
          <w:sz w:val="28"/>
          <w:szCs w:val="28"/>
        </w:rPr>
        <w:t xml:space="preserve">- лица, признаваемые членами семей в соответствии с Жилищным </w:t>
      </w:r>
      <w:hyperlink r:id="rId9" w:history="1">
        <w:r w:rsidRPr="00A701B5">
          <w:rPr>
            <w:rFonts w:cs="Times New Roman"/>
            <w:sz w:val="28"/>
            <w:szCs w:val="28"/>
          </w:rPr>
          <w:t>кодексом</w:t>
        </w:r>
      </w:hyperlink>
      <w:r w:rsidRPr="00A701B5">
        <w:rPr>
          <w:rFonts w:cs="Times New Roman"/>
          <w:sz w:val="28"/>
          <w:szCs w:val="28"/>
        </w:rPr>
        <w:t xml:space="preserve"> Российской Федерации.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1.3. Социальные выплаты не предоставляются молодым семьям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и молодым специалистам, а также членам их семей, ранее реализовавшим право на улучшение жилищных условий в сельской местности </w:t>
      </w:r>
      <w:r w:rsidR="009C5BAC">
        <w:rPr>
          <w:rFonts w:cs="Times New Roman"/>
          <w:sz w:val="28"/>
          <w:szCs w:val="28"/>
        </w:rPr>
        <w:t xml:space="preserve">                           </w:t>
      </w:r>
      <w:r w:rsidRPr="00A701B5">
        <w:rPr>
          <w:rFonts w:cs="Times New Roman"/>
          <w:sz w:val="28"/>
          <w:szCs w:val="28"/>
        </w:rPr>
        <w:t>с использованием средств социальных выплат.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1.4. </w:t>
      </w:r>
      <w:proofErr w:type="gramStart"/>
      <w:r w:rsidRPr="00A701B5">
        <w:rPr>
          <w:rFonts w:cs="Times New Roman"/>
          <w:sz w:val="28"/>
          <w:szCs w:val="28"/>
        </w:rPr>
        <w:t xml:space="preserve">Первоочередное предоставление социальных выплат осуществляется молодым семьям и молодым специалистам (далее также - Получатели), включенным в списки граждан, изъявивших желание улучшить жилищные условия с использованием социальных выплат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в рамках целевой </w:t>
      </w:r>
      <w:hyperlink r:id="rId10" w:history="1">
        <w:r w:rsidRPr="00A701B5">
          <w:rPr>
            <w:rFonts w:cs="Times New Roman"/>
            <w:sz w:val="28"/>
            <w:szCs w:val="28"/>
          </w:rPr>
          <w:t>программы</w:t>
        </w:r>
      </w:hyperlink>
      <w:r w:rsidRPr="00A701B5">
        <w:rPr>
          <w:rFonts w:cs="Times New Roman"/>
          <w:sz w:val="28"/>
          <w:szCs w:val="28"/>
        </w:rPr>
        <w:t xml:space="preserve"> Ханты-Мансийского автономного округа - Югры "Развитие агропромышленного комплекса, заготовки и переработки дикоросов Ханты-Мансийского автономного округа - Югры в 2011 - 2013 годах и на период до 2015 года", утвержденной постановлением Правительства Ханты-Мансийского автономного</w:t>
      </w:r>
      <w:proofErr w:type="gramEnd"/>
      <w:r w:rsidRPr="00A701B5">
        <w:rPr>
          <w:rFonts w:cs="Times New Roman"/>
          <w:sz w:val="28"/>
          <w:szCs w:val="28"/>
        </w:rPr>
        <w:t xml:space="preserve"> округа - Югры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от 19 октября 2010 года </w:t>
      </w:r>
      <w:r w:rsidR="00D85590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263-п на условиях </w:t>
      </w:r>
      <w:proofErr w:type="spellStart"/>
      <w:r w:rsidRPr="00A701B5">
        <w:rPr>
          <w:rFonts w:cs="Times New Roman"/>
          <w:sz w:val="28"/>
          <w:szCs w:val="28"/>
        </w:rPr>
        <w:t>софинансирования</w:t>
      </w:r>
      <w:proofErr w:type="spellEnd"/>
      <w:r w:rsidRPr="00A701B5">
        <w:rPr>
          <w:rFonts w:cs="Times New Roman"/>
          <w:sz w:val="28"/>
          <w:szCs w:val="28"/>
        </w:rPr>
        <w:t xml:space="preserve"> </w:t>
      </w:r>
      <w:r w:rsidR="009C5BAC">
        <w:rPr>
          <w:rFonts w:cs="Times New Roman"/>
          <w:sz w:val="28"/>
          <w:szCs w:val="28"/>
        </w:rPr>
        <w:t xml:space="preserve">                      </w:t>
      </w:r>
      <w:r w:rsidRPr="00A701B5">
        <w:rPr>
          <w:rFonts w:cs="Times New Roman"/>
          <w:sz w:val="28"/>
          <w:szCs w:val="28"/>
        </w:rPr>
        <w:t xml:space="preserve">по федеральной целевой </w:t>
      </w:r>
      <w:hyperlink r:id="rId11" w:history="1">
        <w:r w:rsidRPr="00A701B5">
          <w:rPr>
            <w:rFonts w:cs="Times New Roman"/>
            <w:sz w:val="28"/>
            <w:szCs w:val="28"/>
          </w:rPr>
          <w:t>программе</w:t>
        </w:r>
      </w:hyperlink>
      <w:r w:rsidRPr="00A701B5">
        <w:rPr>
          <w:rFonts w:cs="Times New Roman"/>
          <w:sz w:val="28"/>
          <w:szCs w:val="28"/>
        </w:rPr>
        <w:t xml:space="preserve"> "Социальное развитие села до 2013 года", утвержденной Постановлением Правительства Российской Федерации от 3 декабря 2002 года N 858, при соблюдении условий, установленных настоящим Порядком.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3" w:name="Par37"/>
      <w:bookmarkEnd w:id="3"/>
      <w:r w:rsidRPr="00A701B5">
        <w:rPr>
          <w:rFonts w:cs="Times New Roman"/>
          <w:sz w:val="28"/>
          <w:szCs w:val="28"/>
        </w:rPr>
        <w:t xml:space="preserve">1.5. </w:t>
      </w:r>
      <w:proofErr w:type="gramStart"/>
      <w:r w:rsidRPr="00A701B5">
        <w:rPr>
          <w:rFonts w:cs="Times New Roman"/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норматива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из 3 и более человек), и стоимости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proofErr w:type="gramStart"/>
      <w:r w:rsidRPr="00A701B5">
        <w:rPr>
          <w:rFonts w:cs="Times New Roman"/>
          <w:sz w:val="28"/>
          <w:szCs w:val="28"/>
        </w:rPr>
        <w:t xml:space="preserve">1 кв. метра общей площади жилья </w:t>
      </w:r>
      <w:r w:rsidR="009C5BAC">
        <w:rPr>
          <w:rFonts w:cs="Times New Roman"/>
          <w:sz w:val="28"/>
          <w:szCs w:val="28"/>
        </w:rPr>
        <w:t xml:space="preserve">                       </w:t>
      </w:r>
      <w:r w:rsidRPr="00A701B5">
        <w:rPr>
          <w:rFonts w:cs="Times New Roman"/>
          <w:sz w:val="28"/>
          <w:szCs w:val="28"/>
        </w:rPr>
        <w:t xml:space="preserve">в сельской местности на территории автономного округа, утвержденной Департаментом строительства Ханты-Мансийского автономного округа - Югры (далее - </w:t>
      </w: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Югры) на очередной финансовый год, исходя из фактической стоимости строительства (приобретения) жилья в рамках государственной программы автономного округа "Развитие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годах" (далее</w:t>
      </w:r>
      <w:proofErr w:type="gramEnd"/>
      <w:r w:rsidRPr="00A701B5">
        <w:rPr>
          <w:rFonts w:cs="Times New Roman"/>
          <w:sz w:val="28"/>
          <w:szCs w:val="28"/>
        </w:rPr>
        <w:t xml:space="preserve"> - </w:t>
      </w:r>
      <w:proofErr w:type="gramStart"/>
      <w:r w:rsidRPr="00A701B5">
        <w:rPr>
          <w:rFonts w:cs="Times New Roman"/>
          <w:sz w:val="28"/>
          <w:szCs w:val="28"/>
        </w:rPr>
        <w:t xml:space="preserve">Программа) за предыдущий год с учетом инфляции, но не превышающей средней рыночной стоимости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 xml:space="preserve">1 кв. метра общей площади жилья по автономному округу, определенной уполномоченным федеральным органом исполнительной власти </w:t>
      </w:r>
      <w:r w:rsidR="009C5BAC">
        <w:rPr>
          <w:rFonts w:cs="Times New Roman"/>
          <w:sz w:val="28"/>
          <w:szCs w:val="28"/>
        </w:rPr>
        <w:t xml:space="preserve">                        </w:t>
      </w:r>
      <w:r w:rsidRPr="00A701B5">
        <w:rPr>
          <w:rFonts w:cs="Times New Roman"/>
          <w:sz w:val="28"/>
          <w:szCs w:val="28"/>
        </w:rPr>
        <w:t>в установленном федеральным законодательством порядке.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Стоимость 1 кв. м общей площади жилья в сельской местности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 xml:space="preserve">на территории автономного округа утверждается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 в срок до 20 февраля текущего финансового года.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1.6. В случае предоставления социальной </w:t>
      </w:r>
      <w:proofErr w:type="gramStart"/>
      <w:r w:rsidRPr="00A701B5">
        <w:rPr>
          <w:rFonts w:cs="Times New Roman"/>
          <w:sz w:val="28"/>
          <w:szCs w:val="28"/>
        </w:rPr>
        <w:t>выплаты</w:t>
      </w:r>
      <w:proofErr w:type="gramEnd"/>
      <w:r w:rsidRPr="00A701B5">
        <w:rPr>
          <w:rFonts w:cs="Times New Roman"/>
          <w:sz w:val="28"/>
          <w:szCs w:val="28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При этом стоимость не завершенного строительством жилого дома, определенная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Югры, учитывается в качестве собственных средств Получателя в </w:t>
      </w:r>
      <w:proofErr w:type="spellStart"/>
      <w:r w:rsidRPr="00A701B5">
        <w:rPr>
          <w:rFonts w:cs="Times New Roman"/>
          <w:sz w:val="28"/>
          <w:szCs w:val="28"/>
        </w:rPr>
        <w:t>софинансировании</w:t>
      </w:r>
      <w:proofErr w:type="spellEnd"/>
      <w:r w:rsidRPr="00A701B5">
        <w:rPr>
          <w:rFonts w:cs="Times New Roman"/>
          <w:sz w:val="28"/>
          <w:szCs w:val="28"/>
        </w:rPr>
        <w:t xml:space="preserve"> строительства жилого дома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в соответствии с </w:t>
      </w:r>
      <w:hyperlink w:anchor="Par56" w:history="1">
        <w:r w:rsidRPr="00A701B5">
          <w:rPr>
            <w:rFonts w:cs="Times New Roman"/>
            <w:sz w:val="28"/>
            <w:szCs w:val="28"/>
          </w:rPr>
          <w:t>подпунктом 2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4" w:name="Par41"/>
      <w:bookmarkEnd w:id="4"/>
      <w:r w:rsidRPr="00A701B5">
        <w:rPr>
          <w:rFonts w:cs="Times New Roman"/>
          <w:sz w:val="28"/>
          <w:szCs w:val="28"/>
        </w:rPr>
        <w:t xml:space="preserve">1.7. </w:t>
      </w:r>
      <w:proofErr w:type="gramStart"/>
      <w:r w:rsidRPr="00A701B5">
        <w:rPr>
          <w:rFonts w:cs="Times New Roman"/>
          <w:sz w:val="28"/>
          <w:szCs w:val="28"/>
        </w:rPr>
        <w:t xml:space="preserve">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Югры, размер социальной выплаты подлежит пересчету исходя из фактической стоимости 1 кв. метра общей площади жилья, за исключением случая, когда общая площадь построенного (приобретенного) жилья превышает общую площадь жилого помещения, используемую для расчета размера социальной выплаты.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В случае если общая площадь строящегося (приобретаемого) жилья меньше размера, установленного для семей разной численности,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>но больше учетной нормы площади жилого помещения, установленной органом местного самоуправления, размер социальной выплаты определяется исходя из фактической площади жилья.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вправе устанавливать стоимость 1 кв. метра общей площади жилья дифференцированно по муниципальным районам автономного округа, сельским поселениям, сельским населенным пунктам и рабочим поселкам, а также по строительству и приобретению жилья.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5" w:name="Par44"/>
      <w:bookmarkEnd w:id="5"/>
      <w:r w:rsidRPr="00A701B5">
        <w:rPr>
          <w:rFonts w:cs="Times New Roman"/>
          <w:sz w:val="28"/>
          <w:szCs w:val="28"/>
        </w:rPr>
        <w:t xml:space="preserve">1.8. Определение размера социальной выплаты производится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 в соответствии с </w:t>
      </w:r>
      <w:hyperlink w:anchor="Par37" w:history="1">
        <w:r w:rsidRPr="00A701B5">
          <w:rPr>
            <w:rFonts w:cs="Times New Roman"/>
            <w:sz w:val="28"/>
            <w:szCs w:val="28"/>
          </w:rPr>
          <w:t>пунктами 1.5</w:t>
        </w:r>
      </w:hyperlink>
      <w:r w:rsidRPr="00A701B5">
        <w:rPr>
          <w:rFonts w:cs="Times New Roman"/>
          <w:sz w:val="28"/>
          <w:szCs w:val="28"/>
        </w:rPr>
        <w:t xml:space="preserve"> - </w:t>
      </w:r>
      <w:hyperlink w:anchor="Par41" w:history="1">
        <w:r w:rsidRPr="00A701B5">
          <w:rPr>
            <w:rFonts w:cs="Times New Roman"/>
            <w:sz w:val="28"/>
            <w:szCs w:val="28"/>
          </w:rPr>
          <w:t>1.7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и с учетом </w:t>
      </w:r>
      <w:proofErr w:type="spellStart"/>
      <w:r w:rsidRPr="00A701B5">
        <w:rPr>
          <w:rFonts w:cs="Times New Roman"/>
          <w:sz w:val="28"/>
          <w:szCs w:val="28"/>
        </w:rPr>
        <w:t>софинансирования</w:t>
      </w:r>
      <w:proofErr w:type="spellEnd"/>
      <w:r w:rsidRPr="00A701B5">
        <w:rPr>
          <w:rFonts w:cs="Times New Roman"/>
          <w:sz w:val="28"/>
          <w:szCs w:val="28"/>
        </w:rPr>
        <w:t xml:space="preserve"> из бюджета муниципального образования </w:t>
      </w:r>
      <w:r w:rsidR="009C5BAC">
        <w:rPr>
          <w:rFonts w:cs="Times New Roman"/>
          <w:sz w:val="28"/>
          <w:szCs w:val="28"/>
        </w:rPr>
        <w:t xml:space="preserve"> </w:t>
      </w:r>
      <w:r w:rsidRPr="00A701B5">
        <w:rPr>
          <w:rFonts w:cs="Times New Roman"/>
          <w:sz w:val="28"/>
          <w:szCs w:val="28"/>
        </w:rPr>
        <w:t xml:space="preserve">от расчетной стоимости строительства (приобретения) жилья в 2015 году </w:t>
      </w:r>
      <w:r w:rsidR="009C5BAC">
        <w:rPr>
          <w:rFonts w:cs="Times New Roman"/>
          <w:sz w:val="28"/>
          <w:szCs w:val="28"/>
        </w:rPr>
        <w:t xml:space="preserve">          </w:t>
      </w:r>
      <w:r w:rsidRPr="00A701B5">
        <w:rPr>
          <w:rFonts w:cs="Times New Roman"/>
          <w:sz w:val="28"/>
          <w:szCs w:val="28"/>
        </w:rPr>
        <w:t>в размере 10 процентов, в 2016 - 2017 годах - 20 процентов, в 2018 - 2020 годах - 25 процентов.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6" w:name="Par45"/>
      <w:bookmarkEnd w:id="6"/>
      <w:r w:rsidRPr="00A701B5">
        <w:rPr>
          <w:rFonts w:cs="Times New Roman"/>
          <w:sz w:val="28"/>
          <w:szCs w:val="28"/>
        </w:rPr>
        <w:t xml:space="preserve">1.9. Получатель вправе осуществить строительство (приобретение) жилья сверх установленного </w:t>
      </w:r>
      <w:hyperlink w:anchor="Par37" w:history="1">
        <w:r w:rsidRPr="00A701B5">
          <w:rPr>
            <w:rFonts w:cs="Times New Roman"/>
            <w:sz w:val="28"/>
            <w:szCs w:val="28"/>
          </w:rPr>
          <w:t>пунктом 1.5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размера общей площади жилого помещения при условии оплаты им за счет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>дств ст</w:t>
      </w:r>
      <w:proofErr w:type="gramEnd"/>
      <w:r w:rsidRPr="00A701B5">
        <w:rPr>
          <w:rFonts w:cs="Times New Roman"/>
          <w:sz w:val="28"/>
          <w:szCs w:val="28"/>
        </w:rPr>
        <w:t>оимости строительства (приобретения) части жилья, превышающей указанный размер.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1.10. Право Получателя на получение социальной выплаты удостоверяется свидетельством по форме, предусмотренной </w:t>
      </w:r>
      <w:hyperlink r:id="rId12" w:history="1">
        <w:r w:rsidRPr="00A701B5">
          <w:rPr>
            <w:rFonts w:cs="Times New Roman"/>
            <w:sz w:val="28"/>
            <w:szCs w:val="28"/>
          </w:rPr>
          <w:t>таблицей 1</w:t>
        </w:r>
      </w:hyperlink>
      <w:r w:rsidRPr="00A701B5">
        <w:rPr>
          <w:rFonts w:cs="Times New Roman"/>
          <w:sz w:val="28"/>
          <w:szCs w:val="28"/>
        </w:rPr>
        <w:t xml:space="preserve"> </w:t>
      </w:r>
      <w:r w:rsidR="009C5BAC">
        <w:rPr>
          <w:rFonts w:cs="Times New Roman"/>
          <w:sz w:val="28"/>
          <w:szCs w:val="28"/>
        </w:rPr>
        <w:t xml:space="preserve">            </w:t>
      </w:r>
      <w:r w:rsidRPr="00A701B5">
        <w:rPr>
          <w:rFonts w:cs="Times New Roman"/>
          <w:sz w:val="28"/>
          <w:szCs w:val="28"/>
        </w:rPr>
        <w:t xml:space="preserve">к настоящему Порядку (далее - свидетельство), которое не является ценной бумагой. Срок действия свидетельства составляет 1 год </w:t>
      </w:r>
      <w:proofErr w:type="gramStart"/>
      <w:r w:rsidRPr="00A701B5">
        <w:rPr>
          <w:rFonts w:cs="Times New Roman"/>
          <w:sz w:val="28"/>
          <w:szCs w:val="28"/>
        </w:rPr>
        <w:t>с даты выдачи</w:t>
      </w:r>
      <w:proofErr w:type="gramEnd"/>
      <w:r w:rsidRPr="00A701B5">
        <w:rPr>
          <w:rFonts w:cs="Times New Roman"/>
          <w:sz w:val="28"/>
          <w:szCs w:val="28"/>
        </w:rPr>
        <w:t>, указанной в нем.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Свидетельства подписываются директором </w:t>
      </w:r>
      <w:proofErr w:type="spellStart"/>
      <w:r w:rsidRPr="00A701B5">
        <w:rPr>
          <w:rFonts w:cs="Times New Roman"/>
          <w:sz w:val="28"/>
          <w:szCs w:val="28"/>
        </w:rPr>
        <w:t>Депстроя</w:t>
      </w:r>
      <w:proofErr w:type="spellEnd"/>
      <w:r w:rsidRPr="00A701B5">
        <w:rPr>
          <w:rFonts w:cs="Times New Roman"/>
          <w:sz w:val="28"/>
          <w:szCs w:val="28"/>
        </w:rPr>
        <w:t xml:space="preserve"> Югры (либо уполномоченным им лицом) и в течение 5 рабочих дней с момента их подписания направляются в органы местного самоуправления для выдачи Получателям либо их представителям.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Органы местного самоуправления ведут реестры выданных свидетельств по форме, утвержденной Министерством сельского хозяйства Российской Федерации.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D85590" w:rsidRDefault="00D85590" w:rsidP="00193F9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>II. Условия предоставления социальных выплат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молодым семьям и молодым специалистам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7" w:name="Par53"/>
      <w:bookmarkEnd w:id="7"/>
      <w:r w:rsidRPr="00A701B5">
        <w:rPr>
          <w:rFonts w:cs="Times New Roman"/>
          <w:sz w:val="28"/>
          <w:szCs w:val="28"/>
        </w:rPr>
        <w:t xml:space="preserve">2.1. Право на получение социальных выплат на условиях, предусмотренных настоящим разделом, имеют молодые семьи, молодые специалисты, указанные в </w:t>
      </w:r>
      <w:hyperlink w:anchor="Par24" w:history="1">
        <w:r w:rsidRPr="00A701B5">
          <w:rPr>
            <w:rFonts w:cs="Times New Roman"/>
            <w:sz w:val="28"/>
            <w:szCs w:val="28"/>
          </w:rPr>
          <w:t>подпунктах 4</w:t>
        </w:r>
      </w:hyperlink>
      <w:r w:rsidRPr="00A701B5">
        <w:rPr>
          <w:rFonts w:cs="Times New Roman"/>
          <w:sz w:val="28"/>
          <w:szCs w:val="28"/>
        </w:rPr>
        <w:t xml:space="preserve"> - </w:t>
      </w:r>
      <w:hyperlink w:anchor="Par29" w:history="1">
        <w:r w:rsidRPr="00A701B5">
          <w:rPr>
            <w:rFonts w:cs="Times New Roman"/>
            <w:sz w:val="28"/>
            <w:szCs w:val="28"/>
          </w:rPr>
          <w:t>5 пункта 1.2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Молодые семьи (молодые специалисты) имеют право на получение социальной выплаты при соблюдении в совокупности следующих условий: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1) постоянное проживание и осуществление трудовой деятельности (основное место работы) 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8" w:name="Par56"/>
      <w:bookmarkEnd w:id="8"/>
      <w:r w:rsidRPr="00A701B5">
        <w:rPr>
          <w:rFonts w:cs="Times New Roman"/>
          <w:sz w:val="28"/>
          <w:szCs w:val="28"/>
        </w:rPr>
        <w:t>2) наличие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>дств в р</w:t>
      </w:r>
      <w:proofErr w:type="gramEnd"/>
      <w:r w:rsidRPr="00A701B5">
        <w:rPr>
          <w:rFonts w:cs="Times New Roman"/>
          <w:sz w:val="28"/>
          <w:szCs w:val="28"/>
        </w:rPr>
        <w:t xml:space="preserve">азмере не менее 30 процентов расчетной стоимости строительства (приобретения) жилья, определяемой в соответствии с </w:t>
      </w:r>
      <w:hyperlink w:anchor="Par37" w:history="1">
        <w:r w:rsidRPr="00A701B5">
          <w:rPr>
            <w:rFonts w:cs="Times New Roman"/>
            <w:sz w:val="28"/>
            <w:szCs w:val="28"/>
          </w:rPr>
          <w:t>пунктом 1.5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а также средств, необходимых для строительства (приобретения) жилья, в случае, предусмотренном </w:t>
      </w:r>
      <w:hyperlink w:anchor="Par45" w:history="1">
        <w:r w:rsidRPr="00A701B5">
          <w:rPr>
            <w:rFonts w:cs="Times New Roman"/>
            <w:sz w:val="28"/>
            <w:szCs w:val="28"/>
          </w:rPr>
          <w:t>пунктом 1.9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 При отсутствии (недостаточности) собственных и (или) заемных средств Получателем могут быть использованы средства (часть средств) материнского (семейного) капитала в порядке, установленном </w:t>
      </w:r>
      <w:hyperlink r:id="rId13" w:history="1">
        <w:r w:rsidRPr="00A701B5">
          <w:rPr>
            <w:rFonts w:cs="Times New Roman"/>
            <w:sz w:val="28"/>
            <w:szCs w:val="28"/>
          </w:rPr>
          <w:t>Постановлением</w:t>
        </w:r>
      </w:hyperlink>
      <w:r w:rsidRPr="00A701B5">
        <w:rPr>
          <w:rFonts w:cs="Times New Roman"/>
          <w:sz w:val="28"/>
          <w:szCs w:val="28"/>
        </w:rPr>
        <w:t xml:space="preserve"> Правительства Российской Федерации от 12 декабря 2007 года </w:t>
      </w:r>
      <w:r w:rsidR="009C5BAC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862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>"О Правилах направления средств (части средств) материнского (семейного) капитала на улучшение жилищных условий";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9" w:name="Par57"/>
      <w:bookmarkEnd w:id="9"/>
      <w:r w:rsidRPr="00A701B5">
        <w:rPr>
          <w:rFonts w:cs="Times New Roman"/>
          <w:sz w:val="28"/>
          <w:szCs w:val="28"/>
        </w:rPr>
        <w:t xml:space="preserve">3) признание </w:t>
      </w:r>
      <w:proofErr w:type="gramStart"/>
      <w:r w:rsidRPr="00A701B5">
        <w:rPr>
          <w:rFonts w:cs="Times New Roman"/>
          <w:sz w:val="28"/>
          <w:szCs w:val="28"/>
        </w:rPr>
        <w:t>нуждающимся</w:t>
      </w:r>
      <w:proofErr w:type="gramEnd"/>
      <w:r w:rsidRPr="00A701B5">
        <w:rPr>
          <w:rFonts w:cs="Times New Roman"/>
          <w:sz w:val="28"/>
          <w:szCs w:val="28"/>
        </w:rPr>
        <w:t xml:space="preserve"> в улучшении жилищных условий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 xml:space="preserve">(в жилом помещении) в соответствии со </w:t>
      </w:r>
      <w:hyperlink r:id="rId14" w:history="1">
        <w:r w:rsidRPr="00A701B5">
          <w:rPr>
            <w:rFonts w:cs="Times New Roman"/>
            <w:sz w:val="28"/>
            <w:szCs w:val="28"/>
          </w:rPr>
          <w:t>статьей 51</w:t>
        </w:r>
      </w:hyperlink>
      <w:r w:rsidRPr="00A701B5">
        <w:rPr>
          <w:rFonts w:cs="Times New Roman"/>
          <w:sz w:val="28"/>
          <w:szCs w:val="28"/>
        </w:rPr>
        <w:t xml:space="preserve"> Жилищного кодекса Российской Федерации, осуществляемое органами местного самоуправления по месту постоянного жительства. Получатель социальных выплат, намеренно ухудшивший жилищные условия, может быть признан нуждающимся в улучшении жилищных условий не ранее чем через 5 лет со дня совершения указанных намеренных действий.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0" w:name="Par58"/>
      <w:bookmarkEnd w:id="10"/>
      <w:r w:rsidRPr="00A701B5">
        <w:rPr>
          <w:rFonts w:cs="Times New Roman"/>
          <w:sz w:val="28"/>
          <w:szCs w:val="28"/>
        </w:rPr>
        <w:t xml:space="preserve">2.2. Право на получение социальных выплат на условиях, предусмотренных настоящим разделом, имеют также молодые семьи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и молодые специалисты, изъявившие желание постоянно проживать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 xml:space="preserve">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местности,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>под которыми понимаются: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1" w:name="Par59"/>
      <w:bookmarkEnd w:id="11"/>
      <w:r w:rsidRPr="00A701B5">
        <w:rPr>
          <w:rFonts w:cs="Times New Roman"/>
          <w:sz w:val="28"/>
          <w:szCs w:val="28"/>
        </w:rPr>
        <w:t xml:space="preserve">1) молодые семьи и молодые специалисты, соответствующие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>в совокупности следующим условиям: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переехали в сельскую местность в границах муниципального образования,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проживают на территории указанного муниципального образования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- зарегистрированы по месту пребывания в соответствии </w:t>
      </w:r>
      <w:r w:rsidR="009C5BAC">
        <w:rPr>
          <w:rFonts w:cs="Times New Roman"/>
          <w:sz w:val="28"/>
          <w:szCs w:val="28"/>
        </w:rPr>
        <w:t xml:space="preserve">                            </w:t>
      </w:r>
      <w:r w:rsidRPr="00A701B5">
        <w:rPr>
          <w:rFonts w:cs="Times New Roman"/>
          <w:sz w:val="28"/>
          <w:szCs w:val="28"/>
        </w:rPr>
        <w:t>с законодательством Российской Федерации, а также: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2" w:name="Par63"/>
      <w:bookmarkEnd w:id="12"/>
      <w:r w:rsidRPr="00A701B5">
        <w:rPr>
          <w:rFonts w:cs="Times New Roman"/>
          <w:sz w:val="28"/>
          <w:szCs w:val="28"/>
        </w:rPr>
        <w:t xml:space="preserve">2) студенты последнего курса образовательной организации высшего образования или профессиональной образовательной организации,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>в агропромышленном комплексе или социальной сфере по окончании указанных образовательных организаций.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3" w:name="Par64"/>
      <w:bookmarkEnd w:id="13"/>
      <w:r w:rsidRPr="00A701B5">
        <w:rPr>
          <w:rFonts w:cs="Times New Roman"/>
          <w:sz w:val="28"/>
          <w:szCs w:val="28"/>
        </w:rPr>
        <w:t>2.3. Предоставление молодым семьям и молодым специалистам социальных выплат осуществляется согласно следующей очередности: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1) молодым семьям и молодым специалистам, указанным в </w:t>
      </w:r>
      <w:hyperlink w:anchor="Par63" w:history="1">
        <w:r w:rsidRPr="00A701B5">
          <w:rPr>
            <w:rFonts w:cs="Times New Roman"/>
            <w:sz w:val="28"/>
            <w:szCs w:val="28"/>
          </w:rPr>
          <w:t>подпункте 2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изъявившим желание работать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 xml:space="preserve">по трудовому договору или осуществлять индивидуальную предпринимательскую деятельность в агропромышленном комплексе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>и улучшить жилищные условия путем строительства жилого дома или участия в долевом строительстве жилых домов (квартир);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молодым семьям и молодым специалистам, указанным в </w:t>
      </w:r>
      <w:hyperlink w:anchor="Par63" w:history="1">
        <w:r w:rsidRPr="00A701B5">
          <w:rPr>
            <w:rFonts w:cs="Times New Roman"/>
            <w:sz w:val="28"/>
            <w:szCs w:val="28"/>
          </w:rPr>
          <w:t>подпункте 2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изъявившим желание работать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по трудовому договору или осуществлять индивидуальную предпринимательскую деятельность в агропромышленном комплексе </w:t>
      </w:r>
      <w:r w:rsidR="009C5BAC">
        <w:rPr>
          <w:rFonts w:cs="Times New Roman"/>
          <w:sz w:val="28"/>
          <w:szCs w:val="28"/>
        </w:rPr>
        <w:t xml:space="preserve">            </w:t>
      </w:r>
      <w:r w:rsidRPr="00A701B5">
        <w:rPr>
          <w:rFonts w:cs="Times New Roman"/>
          <w:sz w:val="28"/>
          <w:szCs w:val="28"/>
        </w:rPr>
        <w:t>и улучшить жилищные условия путем приобретения жилых помещений;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3) молодым семьям и молодым специалистам, указанным в </w:t>
      </w:r>
      <w:hyperlink w:anchor="Par59" w:history="1">
        <w:r w:rsidRPr="00A701B5">
          <w:rPr>
            <w:rFonts w:cs="Times New Roman"/>
            <w:sz w:val="28"/>
            <w:szCs w:val="28"/>
          </w:rPr>
          <w:t>подпункте 1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4) молодым семьям и молодым специалистам, указанным в </w:t>
      </w:r>
      <w:hyperlink w:anchor="Par59" w:history="1">
        <w:r w:rsidRPr="00A701B5">
          <w:rPr>
            <w:rFonts w:cs="Times New Roman"/>
            <w:sz w:val="28"/>
            <w:szCs w:val="28"/>
          </w:rPr>
          <w:t>подпункте 1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5) молодым семьям и молодым специалистам, указанным в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пункте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по трудовым договорам или осуществляющим индивидуальную предпринимательскую деятельность </w:t>
      </w:r>
      <w:r w:rsidR="009C5BAC">
        <w:rPr>
          <w:rFonts w:cs="Times New Roman"/>
          <w:sz w:val="28"/>
          <w:szCs w:val="28"/>
        </w:rPr>
        <w:t xml:space="preserve">          </w:t>
      </w:r>
      <w:r w:rsidRPr="00A701B5">
        <w:rPr>
          <w:rFonts w:cs="Times New Roman"/>
          <w:sz w:val="28"/>
          <w:szCs w:val="28"/>
        </w:rPr>
        <w:t xml:space="preserve">в агропромышленном комплексе, изъявившим желание улучшить жилищные условия путем строительства жилого дома или участия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>в долевом строительстве жилых домов (квартир);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6) молодым семьям и молодым специалистам, указанным в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пункте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по трудовым договорам или осуществляющим индивидуальную предпринимательскую деятельность </w:t>
      </w:r>
      <w:r w:rsidR="009C5BAC">
        <w:rPr>
          <w:rFonts w:cs="Times New Roman"/>
          <w:sz w:val="28"/>
          <w:szCs w:val="28"/>
        </w:rPr>
        <w:t xml:space="preserve">           </w:t>
      </w:r>
      <w:r w:rsidRPr="00A701B5">
        <w:rPr>
          <w:rFonts w:cs="Times New Roman"/>
          <w:sz w:val="28"/>
          <w:szCs w:val="28"/>
        </w:rPr>
        <w:t>в агропромышленном комплексе, изъявившим желание улучшить жилищные условия путем приобретения жилых помещений;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7) молодым семьям и молодым специалистам, указанным в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пунктах 2.1</w:t>
        </w:r>
      </w:hyperlink>
      <w:r w:rsidRPr="00A701B5">
        <w:rPr>
          <w:rFonts w:cs="Times New Roman"/>
          <w:sz w:val="28"/>
          <w:szCs w:val="28"/>
        </w:rPr>
        <w:t xml:space="preserve"> и </w:t>
      </w:r>
      <w:hyperlink w:anchor="Par58" w:history="1">
        <w:r w:rsidRPr="00A701B5">
          <w:rPr>
            <w:rFonts w:cs="Times New Roman"/>
            <w:sz w:val="28"/>
            <w:szCs w:val="28"/>
          </w:rPr>
          <w:t>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строительства жилого дома или участия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>в долевом строительстве жилых домов (квартир);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8) молодым семьям и молодым специалистам, указанным в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пунктах 2.1</w:t>
        </w:r>
      </w:hyperlink>
      <w:r w:rsidRPr="00A701B5">
        <w:rPr>
          <w:rFonts w:cs="Times New Roman"/>
          <w:sz w:val="28"/>
          <w:szCs w:val="28"/>
        </w:rPr>
        <w:t xml:space="preserve"> и </w:t>
      </w:r>
      <w:hyperlink w:anchor="Par58" w:history="1">
        <w:r w:rsidRPr="00A701B5">
          <w:rPr>
            <w:rFonts w:cs="Times New Roman"/>
            <w:sz w:val="28"/>
            <w:szCs w:val="28"/>
          </w:rPr>
          <w:t>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приобретения жилых помещений.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4" w:name="Par73"/>
      <w:bookmarkEnd w:id="14"/>
      <w:r w:rsidRPr="00A701B5">
        <w:rPr>
          <w:rFonts w:cs="Times New Roman"/>
          <w:sz w:val="28"/>
          <w:szCs w:val="28"/>
        </w:rPr>
        <w:t xml:space="preserve">2.4. </w:t>
      </w:r>
      <w:proofErr w:type="gramStart"/>
      <w:r w:rsidRPr="00A701B5">
        <w:rPr>
          <w:rFonts w:cs="Times New Roman"/>
          <w:sz w:val="28"/>
          <w:szCs w:val="28"/>
        </w:rPr>
        <w:t xml:space="preserve">В каждой из указанных в </w:t>
      </w:r>
      <w:hyperlink w:anchor="Par64" w:history="1">
        <w:r w:rsidRPr="00A701B5">
          <w:rPr>
            <w:rFonts w:cs="Times New Roman"/>
            <w:sz w:val="28"/>
            <w:szCs w:val="28"/>
          </w:rPr>
          <w:t>пункте 2.3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групп очередность определяется в хронологической последовательности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в зависимости от даты подачи ими заявления в соответствии с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пунктом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с учетом первоочередного предоставления социальных выплат молодым семьям и молодым специалистам, имеющим трех и более детей.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2.5. Средства социальной выплаты могут быть использованы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>на следующие цели: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1) на приобретение жилого помещения в сельской местности, находящегося в эксплуатации не более 5 лет с момента его ввода;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на строительство жилого дома (создание объекта индивидуального жилищного строительства или пристроенного жилого помещения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к имеющемуся жилому дому в сельской местности, в том числе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>на завершение ранее начатого строительства жилого дома);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3) на участие в долевом строительстве жилых домов (квартир)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>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4) на уплату первоначального взноса, а также на погашение основного долга и уплату процентов по жилищному кредиту (займу), в том числе ипотечному, при условии признания Получателя на дату заключения соответствующего кредитного договора (договора займа) имеющим право на получение социальной выплаты в соответствии с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пунктом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и включения его в список граждан, изъявивших желание улучшить жилищные условия с использованием</w:t>
      </w:r>
      <w:proofErr w:type="gramEnd"/>
      <w:r w:rsidRPr="00A701B5">
        <w:rPr>
          <w:rFonts w:cs="Times New Roman"/>
          <w:sz w:val="28"/>
          <w:szCs w:val="28"/>
        </w:rPr>
        <w:t xml:space="preserve"> социальных выплат, </w:t>
      </w:r>
      <w:proofErr w:type="gramStart"/>
      <w:r w:rsidRPr="00A701B5">
        <w:rPr>
          <w:rFonts w:cs="Times New Roman"/>
          <w:sz w:val="28"/>
          <w:szCs w:val="28"/>
        </w:rPr>
        <w:t>формируемый</w:t>
      </w:r>
      <w:proofErr w:type="gramEnd"/>
      <w:r w:rsidRPr="00A701B5">
        <w:rPr>
          <w:rFonts w:cs="Times New Roman"/>
          <w:sz w:val="28"/>
          <w:szCs w:val="28"/>
        </w:rPr>
        <w:t xml:space="preserve"> органом местного самоуправления.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Использование социальной выплаты на уплату иных процентов, штрафов, комиссий и пеней за просрочку исполнения обязательств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по указанным кредитам (займам) не допускается.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</w:t>
      </w:r>
      <w:r w:rsidR="009C5BAC">
        <w:rPr>
          <w:rFonts w:cs="Times New Roman"/>
          <w:sz w:val="28"/>
          <w:szCs w:val="28"/>
        </w:rPr>
        <w:t xml:space="preserve">   </w:t>
      </w:r>
      <w:r w:rsidRPr="00A701B5">
        <w:rPr>
          <w:rFonts w:cs="Times New Roman"/>
          <w:sz w:val="28"/>
          <w:szCs w:val="28"/>
        </w:rPr>
        <w:t>за пользование кредитом (займом).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Предоставление социальной выплаты на погашение основного долга </w:t>
      </w:r>
      <w:r w:rsidR="009C5BAC">
        <w:rPr>
          <w:rFonts w:cs="Times New Roman"/>
          <w:sz w:val="28"/>
          <w:szCs w:val="28"/>
        </w:rPr>
        <w:t xml:space="preserve"> </w:t>
      </w:r>
      <w:r w:rsidRPr="00A701B5">
        <w:rPr>
          <w:rFonts w:cs="Times New Roman"/>
          <w:sz w:val="28"/>
          <w:szCs w:val="28"/>
        </w:rPr>
        <w:t xml:space="preserve">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Получателю кредит (заем), об остатке суммы основного долга и остатке задолженности по выплате процентов </w:t>
      </w:r>
      <w:r w:rsidR="009C5BAC">
        <w:rPr>
          <w:rFonts w:cs="Times New Roman"/>
          <w:sz w:val="28"/>
          <w:szCs w:val="28"/>
        </w:rPr>
        <w:t xml:space="preserve">         </w:t>
      </w:r>
      <w:r w:rsidRPr="00A701B5">
        <w:rPr>
          <w:rFonts w:cs="Times New Roman"/>
          <w:sz w:val="28"/>
          <w:szCs w:val="28"/>
        </w:rPr>
        <w:t>за пользование кредитом (займом).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III. Правила предоставления социальных выплат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молодым семьям и молодым специалистам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5" w:name="Par86"/>
      <w:bookmarkEnd w:id="15"/>
      <w:r w:rsidRPr="00A701B5">
        <w:rPr>
          <w:rFonts w:cs="Times New Roman"/>
          <w:sz w:val="28"/>
          <w:szCs w:val="28"/>
        </w:rPr>
        <w:t xml:space="preserve">3.1. Молодые семьи и молодые специалисты, имеющие право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на получение социальной выплаты, в срок до 20 июля текущего финансового года представляют в органы местного самоуправления по месту постоянного жительства заявление по форме согласно </w:t>
      </w:r>
      <w:hyperlink r:id="rId15" w:history="1">
        <w:r w:rsidRPr="00A701B5">
          <w:rPr>
            <w:rFonts w:cs="Times New Roman"/>
            <w:sz w:val="28"/>
            <w:szCs w:val="28"/>
          </w:rPr>
          <w:t xml:space="preserve">таблице </w:t>
        </w:r>
        <w:r w:rsidR="009C5BAC">
          <w:rPr>
            <w:rFonts w:cs="Times New Roman"/>
            <w:sz w:val="28"/>
            <w:szCs w:val="28"/>
          </w:rPr>
          <w:t xml:space="preserve">               </w:t>
        </w:r>
        <w:r w:rsidRPr="00A701B5">
          <w:rPr>
            <w:rFonts w:cs="Times New Roman"/>
            <w:sz w:val="28"/>
            <w:szCs w:val="28"/>
          </w:rPr>
          <w:t>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с приложением следующих документов: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1) копии документов, удостоверяющих их личность и членов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>их семьи;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копия документа об образовании молодого специалиста либо справка из профессиональной образовательной организации, образовательной организации высшего образования о его обучении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на последнем курсе указанных образовательных организаций;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3) копия свидетельства о браке (для лиц, состоящих в браке);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4) копии свидетельств о рождении или об усыновлении ребенка (детей);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5) копия трудового договора с работодателем (для </w:t>
      </w:r>
      <w:proofErr w:type="gramStart"/>
      <w:r w:rsidRPr="00A701B5">
        <w:rPr>
          <w:rFonts w:cs="Times New Roman"/>
          <w:sz w:val="28"/>
          <w:szCs w:val="28"/>
        </w:rPr>
        <w:t>работающих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 xml:space="preserve">по трудовым договорам) или документа, содержащего сведения </w:t>
      </w:r>
      <w:r w:rsidR="009C5BAC">
        <w:rPr>
          <w:rFonts w:cs="Times New Roman"/>
          <w:sz w:val="28"/>
          <w:szCs w:val="28"/>
        </w:rPr>
        <w:t xml:space="preserve">                         </w:t>
      </w:r>
      <w:r w:rsidRPr="00A701B5">
        <w:rPr>
          <w:rFonts w:cs="Times New Roman"/>
          <w:sz w:val="28"/>
          <w:szCs w:val="28"/>
        </w:rPr>
        <w:t>о государственной регистрации физического лица в качестве индивидуального предпринимателя;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6) копия соглашения с работодателем (органом местного самоуправления) о трудоустройстве в сельской местности по окончании профессиональной образовательной организации, образовательной организации высшего образования (для студентов последних курсов профессиональной образовательной организации, образовательной организации высшего образования);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6" w:name="Par93"/>
      <w:bookmarkEnd w:id="16"/>
      <w:proofErr w:type="gramStart"/>
      <w:r w:rsidRPr="00A701B5">
        <w:rPr>
          <w:rFonts w:cs="Times New Roman"/>
          <w:sz w:val="28"/>
          <w:szCs w:val="28"/>
        </w:rPr>
        <w:t xml:space="preserve">7) документ, выданный органом местного самоуправления по месту постоянного жительства молодых семей и молодых специалистов, подтверждающий признание их нуждающимися в улучшении жилищных условий (в жилых помещениях) (для постоянно проживающих в сельской местности), или копии документов, подтверждающих соответствие условиям, установленным </w:t>
      </w:r>
      <w:hyperlink w:anchor="Par59" w:history="1">
        <w:r w:rsidRPr="00A701B5">
          <w:rPr>
            <w:rFonts w:cs="Times New Roman"/>
            <w:sz w:val="28"/>
            <w:szCs w:val="28"/>
          </w:rPr>
          <w:t>подпунктом 1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(для лиц, изъявивших желание постоянно проживать в сельской местности);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8) копии документов, подтверждающих наличие у молодых семей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>и молодых специалистов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 xml:space="preserve">дств </w:t>
      </w:r>
      <w:r w:rsidR="009C5BAC">
        <w:rPr>
          <w:rFonts w:cs="Times New Roman"/>
          <w:sz w:val="28"/>
          <w:szCs w:val="28"/>
        </w:rPr>
        <w:t xml:space="preserve">                           </w:t>
      </w:r>
      <w:r w:rsidRPr="00A701B5">
        <w:rPr>
          <w:rFonts w:cs="Times New Roman"/>
          <w:sz w:val="28"/>
          <w:szCs w:val="28"/>
        </w:rPr>
        <w:t>в с</w:t>
      </w:r>
      <w:proofErr w:type="gramEnd"/>
      <w:r w:rsidRPr="00A701B5">
        <w:rPr>
          <w:rFonts w:cs="Times New Roman"/>
          <w:sz w:val="28"/>
          <w:szCs w:val="28"/>
        </w:rPr>
        <w:t xml:space="preserve">оответствии с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пунктом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а именно: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>- документа, подтверждающего наличие на банковском счете молодой семьи (молодого специалиста) денежных средств, полученного не ранее чем за месяц до дня подачи заявления;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кредитного договора (договора займа) на строительство (приобретение) жилья;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сметного документа (сметного расчета) стоимости не завершенного строительством жилого дома;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платежных документов, подтверждающих факт оплаты молодыми семьями и молодыми специалистами материалов и оборудования для строительства жилого дома 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договора участия в долевом строительстве многоквартирного жилого дома в сельской местности и справки о внесенной сумме платежа;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7" w:name="Par100"/>
      <w:bookmarkEnd w:id="17"/>
      <w:proofErr w:type="gramStart"/>
      <w:r w:rsidRPr="00A701B5">
        <w:rPr>
          <w:rFonts w:cs="Times New Roman"/>
          <w:sz w:val="28"/>
          <w:szCs w:val="28"/>
        </w:rPr>
        <w:t xml:space="preserve">- государственного сертификата на материнский (семейный) капитал </w:t>
      </w:r>
      <w:r w:rsidR="009C5BAC">
        <w:rPr>
          <w:rFonts w:cs="Times New Roman"/>
          <w:sz w:val="28"/>
          <w:szCs w:val="28"/>
        </w:rPr>
        <w:t xml:space="preserve"> </w:t>
      </w:r>
      <w:r w:rsidRPr="00A701B5">
        <w:rPr>
          <w:rFonts w:cs="Times New Roman"/>
          <w:sz w:val="28"/>
          <w:szCs w:val="28"/>
        </w:rPr>
        <w:t>и справки о его оставшейся части, выданной обратившемуся лицу или лицу, состоящему с ним в зарегистрированном браке, территориальным органом Пенсионного фонда Российской Федерации не ранее чем за месяц до дня подачи заявления;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9) иные документы, предусматривающие разрешительные документы на строительство жилья, а также документы, подтверждающие стоимость жилья, планируемого к строительству (приобретению), а именно: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8" w:name="Par102"/>
      <w:bookmarkEnd w:id="18"/>
      <w:r w:rsidRPr="00A701B5">
        <w:rPr>
          <w:rFonts w:cs="Times New Roman"/>
          <w:sz w:val="28"/>
          <w:szCs w:val="28"/>
        </w:rPr>
        <w:t>- копия градостроительного плана земельного участка;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9" w:name="Par103"/>
      <w:bookmarkEnd w:id="19"/>
      <w:r w:rsidRPr="00A701B5">
        <w:rPr>
          <w:rFonts w:cs="Times New Roman"/>
          <w:sz w:val="28"/>
          <w:szCs w:val="28"/>
        </w:rPr>
        <w:t>- копия разрешения на строительство;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копия проектно-сметной документации на строительство индивидуального дома;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копия договора подряда на строительство жилья;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копия договора подряда на завершение начатого строительства жилого дома.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Молодые семьи и молодые специалисты представляют в орган местного самоуправления документы, указанные в </w:t>
      </w:r>
      <w:hyperlink w:anchor="Par93" w:history="1">
        <w:r w:rsidRPr="00A701B5">
          <w:rPr>
            <w:rFonts w:cs="Times New Roman"/>
            <w:sz w:val="28"/>
            <w:szCs w:val="28"/>
          </w:rPr>
          <w:t>подпункте 7</w:t>
        </w:r>
      </w:hyperlink>
      <w:r w:rsidRPr="00A701B5">
        <w:rPr>
          <w:rFonts w:cs="Times New Roman"/>
          <w:sz w:val="28"/>
          <w:szCs w:val="28"/>
        </w:rPr>
        <w:t xml:space="preserve"> (в части документа, выданного органом местного самоуправления по месту постоянного жительства молодых семей и молодых специалистов, подтверждающего признание их нуждающимися в улучшении жилищных условий (в жилых помещениях) (для постоянно проживающих в сельской местности), </w:t>
      </w:r>
      <w:hyperlink w:anchor="Par100" w:history="1">
        <w:r w:rsidRPr="00A701B5">
          <w:rPr>
            <w:rFonts w:cs="Times New Roman"/>
            <w:sz w:val="28"/>
            <w:szCs w:val="28"/>
          </w:rPr>
          <w:t>абзаце седьмом подпункта 8</w:t>
        </w:r>
      </w:hyperlink>
      <w:r w:rsidRPr="00A701B5">
        <w:rPr>
          <w:rFonts w:cs="Times New Roman"/>
          <w:sz w:val="28"/>
          <w:szCs w:val="28"/>
        </w:rPr>
        <w:t xml:space="preserve">, в </w:t>
      </w:r>
      <w:hyperlink w:anchor="Par102" w:history="1">
        <w:r w:rsidRPr="00A701B5">
          <w:rPr>
            <w:rFonts w:cs="Times New Roman"/>
            <w:sz w:val="28"/>
            <w:szCs w:val="28"/>
          </w:rPr>
          <w:t>абзацах втором</w:t>
        </w:r>
      </w:hyperlink>
      <w:r w:rsidRPr="00A701B5">
        <w:rPr>
          <w:rFonts w:cs="Times New Roman"/>
          <w:sz w:val="28"/>
          <w:szCs w:val="28"/>
        </w:rPr>
        <w:t xml:space="preserve"> и </w:t>
      </w:r>
      <w:hyperlink w:anchor="Par103" w:history="1">
        <w:r w:rsidRPr="00A701B5">
          <w:rPr>
            <w:rFonts w:cs="Times New Roman"/>
            <w:sz w:val="28"/>
            <w:szCs w:val="28"/>
          </w:rPr>
          <w:t>третьем подпункта 9</w:t>
        </w:r>
      </w:hyperlink>
      <w:r w:rsidRPr="00A701B5">
        <w:rPr>
          <w:rFonts w:cs="Times New Roman"/>
          <w:sz w:val="28"/>
          <w:szCs w:val="28"/>
        </w:rPr>
        <w:t xml:space="preserve"> настоящего</w:t>
      </w:r>
      <w:proofErr w:type="gramEnd"/>
      <w:r w:rsidRPr="00A701B5">
        <w:rPr>
          <w:rFonts w:cs="Times New Roman"/>
          <w:sz w:val="28"/>
          <w:szCs w:val="28"/>
        </w:rPr>
        <w:t xml:space="preserve"> пункта по собственной инициативе. При непредставлении ими данных документов орган местного самоуправления запрашивает их самостоятельно посредством межведомственного информационного взаимодействия.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3.2. Копии документов, указанных в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пункте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порядке.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3.3. Органы местного самоуправления регистрируют поступившие заявления в книге учета с указанием номера и даты их поступления.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>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При выявлении в представленных молодой семьей (молодым специалистом) документах недостоверной информации органы местного самоуправления возвращают их молодой семье (молодому специалисту) </w:t>
      </w:r>
      <w:r w:rsidR="009C5BAC">
        <w:rPr>
          <w:rFonts w:cs="Times New Roman"/>
          <w:sz w:val="28"/>
          <w:szCs w:val="28"/>
        </w:rPr>
        <w:t xml:space="preserve">          </w:t>
      </w:r>
      <w:r w:rsidRPr="00A701B5">
        <w:rPr>
          <w:rFonts w:cs="Times New Roman"/>
          <w:sz w:val="28"/>
          <w:szCs w:val="28"/>
        </w:rPr>
        <w:t>с указанием причин возврата в течение 10 рабочих дней со дня обнаружения.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3.4. На основании представленных документов органы местного самоуправления формируют списки молодых семей (молодых специалистов) на очередной финансовый год в соответствии с </w:t>
      </w:r>
      <w:hyperlink w:anchor="Par73" w:history="1">
        <w:r w:rsidRPr="00A701B5">
          <w:rPr>
            <w:rFonts w:cs="Times New Roman"/>
            <w:sz w:val="28"/>
            <w:szCs w:val="28"/>
          </w:rPr>
          <w:t>пунктом 2.4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3.5. Сформированные органами местного самоуправления списки молодых семей (молодых специалистов) с приложением документов, предусмотренных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пунктом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и сведений </w:t>
      </w:r>
      <w:r w:rsidR="009C5BAC">
        <w:rPr>
          <w:rFonts w:cs="Times New Roman"/>
          <w:sz w:val="28"/>
          <w:szCs w:val="28"/>
        </w:rPr>
        <w:t xml:space="preserve">                     </w:t>
      </w:r>
      <w:r w:rsidRPr="00A701B5">
        <w:rPr>
          <w:rFonts w:cs="Times New Roman"/>
          <w:sz w:val="28"/>
          <w:szCs w:val="28"/>
        </w:rPr>
        <w:t xml:space="preserve">о привлечении средств местных бюджетов для этих целей до 1 сентября текущего финансового года направляются в </w:t>
      </w: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3.6. </w:t>
      </w: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на основании представленных органами местного самоуправления списков молодых семей (молодых специалистов)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и документов, предусмотренных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пунктом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в срок до 15 сентября текущего финансового года формирует предварительный список молодых семей (молодых специалистов) - участников мероприятий по форме, утвержденной Министерством сельского хозяйства Российской Федерации.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3.7. </w:t>
      </w:r>
      <w:proofErr w:type="spellStart"/>
      <w:proofErr w:type="gram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- получателей социальных выплат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в течение одного месяца со дня заключения Соглашения о порядке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>и условиях предоставления субсидий из федерального бюджета бюджету Ханты-Мансийского автономного округа - Югры на реализацию мероприятия на соответствующий год формирует с учетом объема субсидий, предусмотренных на мероприятия по улучшению жилищных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proofErr w:type="gramStart"/>
      <w:r w:rsidRPr="00A701B5">
        <w:rPr>
          <w:rFonts w:cs="Times New Roman"/>
          <w:sz w:val="28"/>
          <w:szCs w:val="28"/>
        </w:rPr>
        <w:t xml:space="preserve">условий граждан, молодых семей и молодых специалистов, проживающих в сельской местности, и утверждает сводные списки по форме, утверждаемой Министерством сельского хозяйства Российской Федерации,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</w:t>
      </w:r>
      <w:r w:rsidR="009C5BAC">
        <w:rPr>
          <w:rFonts w:cs="Times New Roman"/>
          <w:sz w:val="28"/>
          <w:szCs w:val="28"/>
        </w:rPr>
        <w:t xml:space="preserve">                     </w:t>
      </w:r>
      <w:r w:rsidRPr="00A701B5">
        <w:rPr>
          <w:rFonts w:cs="Times New Roman"/>
          <w:sz w:val="28"/>
          <w:szCs w:val="28"/>
        </w:rPr>
        <w:t>в указанные списки.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3.8. В случае отказа молодой семьи (молодого специалиста)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от получения социальных выплат соответствующие заявления подаются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>в органы местного самоуправления.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3.9. Отказ от получения социальных выплат не лишает молодые семьи (молодых специалистов) права на улучшение жилищных условий </w:t>
      </w:r>
      <w:r w:rsidR="009C5BAC">
        <w:rPr>
          <w:rFonts w:cs="Times New Roman"/>
          <w:sz w:val="28"/>
          <w:szCs w:val="28"/>
        </w:rPr>
        <w:t xml:space="preserve">                       </w:t>
      </w:r>
      <w:r w:rsidRPr="00A701B5">
        <w:rPr>
          <w:rFonts w:cs="Times New Roman"/>
          <w:sz w:val="28"/>
          <w:szCs w:val="28"/>
        </w:rPr>
        <w:t>с использованием средств социальных выплат.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3.10. При поступлении заявлений об отказе от получения социальных выплат или изменении состава семьи, иных обстоятельств после 1 сентября текущего финансового года органы местного самоуправления уточняют списки молодых семей (молодых специалистов) и направляют их в </w:t>
      </w: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в течение месяца со дня получения указанных заявлений.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Заявления принимаются органами местного самоуправления до 1 ноября финансового года, в котором заключено Соглашение о порядке </w:t>
      </w:r>
      <w:r w:rsidR="009C5BAC">
        <w:rPr>
          <w:rFonts w:cs="Times New Roman"/>
          <w:sz w:val="28"/>
          <w:szCs w:val="28"/>
        </w:rPr>
        <w:t xml:space="preserve">            </w:t>
      </w:r>
      <w:r w:rsidRPr="00A701B5">
        <w:rPr>
          <w:rFonts w:cs="Times New Roman"/>
          <w:sz w:val="28"/>
          <w:szCs w:val="28"/>
        </w:rPr>
        <w:t>и условиях предоставления субсидий из федерального бюджета бюджету Ханты-Мансийского автономного округа - Югры на реализацию мероприятий на соответствующий год.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3.11. </w:t>
      </w:r>
      <w:proofErr w:type="spellStart"/>
      <w:proofErr w:type="gram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в течение месяца со дня получения от органов местного уточненных списков молодых семей (молодых специалистов) вносит изменения в предварительный список молодых семей (молодых специалистов) - участников мероприятий до заключения Соглашения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о порядке и условиях предоставления субсидий из федерального бюджета бюджету Ханты-Мансийского автономного округа - Югры на реализацию мероприятий на соответствующий год, а после заключения Соглашения и утверждения сводного списка молодых</w:t>
      </w:r>
      <w:proofErr w:type="gramEnd"/>
      <w:r w:rsidRPr="00A701B5">
        <w:rPr>
          <w:rFonts w:cs="Times New Roman"/>
          <w:sz w:val="28"/>
          <w:szCs w:val="28"/>
        </w:rPr>
        <w:t xml:space="preserve"> семей (молодых специалистов) вносит изменения в утвержденный список. Внесение изменений </w:t>
      </w:r>
      <w:r w:rsidR="009C5BAC">
        <w:rPr>
          <w:rFonts w:cs="Times New Roman"/>
          <w:sz w:val="28"/>
          <w:szCs w:val="28"/>
        </w:rPr>
        <w:t xml:space="preserve">                        </w:t>
      </w:r>
      <w:r w:rsidRPr="00A701B5">
        <w:rPr>
          <w:rFonts w:cs="Times New Roman"/>
          <w:sz w:val="28"/>
          <w:szCs w:val="28"/>
        </w:rPr>
        <w:t xml:space="preserve">в утвержденный список возможно не позднее 1 декабря финансового года, в котором заключено Соглашение о порядке и условиях предоставления субсидий из федерального бюджета бюджету Ханты-Мансийского автономного округа - Югры на реализацию мероприятий </w:t>
      </w:r>
      <w:r w:rsidR="009C5BAC">
        <w:rPr>
          <w:rFonts w:cs="Times New Roman"/>
          <w:sz w:val="28"/>
          <w:szCs w:val="28"/>
        </w:rPr>
        <w:t xml:space="preserve">                                </w:t>
      </w:r>
      <w:r w:rsidRPr="00A701B5">
        <w:rPr>
          <w:rFonts w:cs="Times New Roman"/>
          <w:sz w:val="28"/>
          <w:szCs w:val="28"/>
        </w:rPr>
        <w:t>на соответствующий год.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3.12. </w:t>
      </w:r>
      <w:proofErr w:type="gramStart"/>
      <w:r w:rsidRPr="00A701B5">
        <w:rPr>
          <w:rFonts w:cs="Times New Roman"/>
          <w:sz w:val="28"/>
          <w:szCs w:val="28"/>
        </w:rPr>
        <w:t xml:space="preserve">Органы местного самоуправления заключают с кредитными организациями соглашения о порядке обслуживания социальных выплат, </w:t>
      </w:r>
      <w:r w:rsidR="009C5BAC">
        <w:rPr>
          <w:rFonts w:cs="Times New Roman"/>
          <w:sz w:val="28"/>
          <w:szCs w:val="28"/>
        </w:rPr>
        <w:t xml:space="preserve"> </w:t>
      </w:r>
      <w:r w:rsidRPr="00A701B5">
        <w:rPr>
          <w:rFonts w:cs="Times New Roman"/>
          <w:sz w:val="28"/>
          <w:szCs w:val="28"/>
        </w:rPr>
        <w:t xml:space="preserve">в которых предусматриваются основания для заключения с Получателями социальных выплат договоров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и закрытых банковских счетов по обслуживанию социальных выплат.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3.13. Получатель в течение 30 дней со дня получения свидетельства представляет его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3.14. Органы местного самоуправления в срок, предусмотренный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 xml:space="preserve">в соглашении о порядке обслуживания социальных выплат, перечисляет указанные в </w:t>
      </w:r>
      <w:hyperlink w:anchor="Par44" w:history="1">
        <w:r w:rsidRPr="00A701B5">
          <w:rPr>
            <w:rFonts w:cs="Times New Roman"/>
            <w:sz w:val="28"/>
            <w:szCs w:val="28"/>
          </w:rPr>
          <w:t>пункте 1.8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средства на банковский счет Получателя.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0" w:name="Par124"/>
      <w:bookmarkEnd w:id="20"/>
      <w:r w:rsidRPr="00A701B5">
        <w:rPr>
          <w:rFonts w:cs="Times New Roman"/>
          <w:sz w:val="28"/>
          <w:szCs w:val="28"/>
        </w:rPr>
        <w:t xml:space="preserve">3.15. </w:t>
      </w:r>
      <w:proofErr w:type="gramStart"/>
      <w:r w:rsidRPr="00A701B5">
        <w:rPr>
          <w:rFonts w:cs="Times New Roman"/>
          <w:sz w:val="28"/>
          <w:szCs w:val="28"/>
        </w:rPr>
        <w:t xml:space="preserve">Органы местного самоуправления обязаны уведомить Получателя социальной выплаты о поступлении средств, указанных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в </w:t>
      </w:r>
      <w:hyperlink w:anchor="Par44" w:history="1">
        <w:r w:rsidRPr="00A701B5">
          <w:rPr>
            <w:rFonts w:cs="Times New Roman"/>
            <w:sz w:val="28"/>
            <w:szCs w:val="28"/>
          </w:rPr>
          <w:t>пункте 1.8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на его банковский счет в срок не позднее 15 рабочих дней со дня получения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 соответствующей информации из кредитной организации.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>3.16. Перечисление социальных выплат с банковских счетов Получателей производится кредитной организацией: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исполнителю (подрядчику), указанному в договоре подряда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>на строительство жилого дома для Получателя;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3) застройщику, указанному в договоре участия в долевом строительстве жилых домов (квартир), в котором Получатель является участником долевого строительства, оформленном в соответствии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A701B5">
          <w:rPr>
            <w:rFonts w:cs="Times New Roman"/>
            <w:sz w:val="28"/>
            <w:szCs w:val="28"/>
          </w:rPr>
          <w:t>закона</w:t>
        </w:r>
      </w:hyperlink>
      <w:r w:rsidRPr="00A701B5">
        <w:rPr>
          <w:rFonts w:cs="Times New Roman"/>
          <w:sz w:val="28"/>
          <w:szCs w:val="28"/>
        </w:rPr>
        <w:t xml:space="preserve"> от 30 декабря 2004 года </w:t>
      </w:r>
      <w:r w:rsidR="009C5BAC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4) продавцу, указанному в договоре купли-продажи материалов, оборудования для строительства жилого дома собственными силами Получателя;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5) кредитной организации или юридическому лицу, </w:t>
      </w:r>
      <w:proofErr w:type="gramStart"/>
      <w:r w:rsidRPr="00A701B5">
        <w:rPr>
          <w:rFonts w:cs="Times New Roman"/>
          <w:sz w:val="28"/>
          <w:szCs w:val="28"/>
        </w:rPr>
        <w:t>указанным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>в кредитном договоре (договоре займа) о предоставлении Получателю кредита (займа) на строительство (приобретение) жилья, в том числе ипотечного.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3.17. Указанные в </w:t>
      </w:r>
      <w:hyperlink w:anchor="Par124" w:history="1">
        <w:r w:rsidRPr="00A701B5">
          <w:rPr>
            <w:rFonts w:cs="Times New Roman"/>
            <w:sz w:val="28"/>
            <w:szCs w:val="28"/>
          </w:rPr>
          <w:t>пункте 3.15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договоры до представления их в кредитную организацию проходят проверку в органах местного самоуправления на предмет соответствия сведений, указанных </w:t>
      </w:r>
      <w:r w:rsidR="009C5BAC">
        <w:rPr>
          <w:rFonts w:cs="Times New Roman"/>
          <w:sz w:val="28"/>
          <w:szCs w:val="28"/>
        </w:rPr>
        <w:t xml:space="preserve">          </w:t>
      </w:r>
      <w:r w:rsidRPr="00A701B5">
        <w:rPr>
          <w:rFonts w:cs="Times New Roman"/>
          <w:sz w:val="28"/>
          <w:szCs w:val="28"/>
        </w:rPr>
        <w:t>в них, сведениям, содержащимся в свидетельствах.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3.18. После перечисления социальной выплаты с банковского счета Получателя лицам, указанным в </w:t>
      </w:r>
      <w:hyperlink w:anchor="Par124" w:history="1">
        <w:r w:rsidRPr="00A701B5">
          <w:rPr>
            <w:rFonts w:cs="Times New Roman"/>
            <w:sz w:val="28"/>
            <w:szCs w:val="28"/>
          </w:rPr>
          <w:t>пункте 3.15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кредитная организация направляет в органы местного самоуправления подлинник свидетельства с отметкой о произведенной оплате.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Свидетельство подлежит хранению в органах местного самоуправления в течение 5 лет.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1" w:name="Par134"/>
      <w:bookmarkEnd w:id="21"/>
      <w:r w:rsidRPr="00A701B5">
        <w:rPr>
          <w:rFonts w:cs="Times New Roman"/>
          <w:sz w:val="28"/>
          <w:szCs w:val="28"/>
        </w:rPr>
        <w:t>3.19. Приобретенное или построенное получателем жилое помещение должно быть: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1) пригодным для постоянного проживания;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2) оборудованным централизованными или автономными системами жизнеобеспечения (вод</w:t>
      </w:r>
      <w:proofErr w:type="gramStart"/>
      <w:r w:rsidRPr="00A701B5">
        <w:rPr>
          <w:rFonts w:cs="Times New Roman"/>
          <w:sz w:val="28"/>
          <w:szCs w:val="28"/>
        </w:rPr>
        <w:t>о-</w:t>
      </w:r>
      <w:proofErr w:type="gramEnd"/>
      <w:r w:rsidRPr="00A701B5">
        <w:rPr>
          <w:rFonts w:cs="Times New Roman"/>
          <w:sz w:val="28"/>
          <w:szCs w:val="28"/>
        </w:rPr>
        <w:t>, электро- и теплоснабжения);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3.20. Жилое помещение, построенное Получателем, оформляется </w:t>
      </w:r>
      <w:r w:rsidR="009C5BAC">
        <w:rPr>
          <w:rFonts w:cs="Times New Roman"/>
          <w:sz w:val="28"/>
          <w:szCs w:val="28"/>
        </w:rPr>
        <w:t xml:space="preserve">               </w:t>
      </w:r>
      <w:r w:rsidRPr="00A701B5">
        <w:rPr>
          <w:rFonts w:cs="Times New Roman"/>
          <w:sz w:val="28"/>
          <w:szCs w:val="28"/>
        </w:rPr>
        <w:t xml:space="preserve">в общую собственность всех членов семьи, указанных в свидетельстве,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>в течение 6 месяцев со дня выдачи разрешения на ввод объекта строительства в эксплуатацию.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Жилое помещение, приобретенное Получателем, оформляется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в общую собственность всех членов семьи, указанных в свидетельстве,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lastRenderedPageBreak/>
        <w:t>в течение 3 месяцев со дня государственной регистрации договора купли-продажи жилого помещения.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В случае использования для </w:t>
      </w:r>
      <w:proofErr w:type="spellStart"/>
      <w:r w:rsidRPr="00A701B5">
        <w:rPr>
          <w:rFonts w:cs="Times New Roman"/>
          <w:sz w:val="28"/>
          <w:szCs w:val="28"/>
        </w:rPr>
        <w:t>софинансирования</w:t>
      </w:r>
      <w:proofErr w:type="spellEnd"/>
      <w:r w:rsidRPr="00A701B5">
        <w:rPr>
          <w:rFonts w:cs="Times New Roman"/>
          <w:sz w:val="28"/>
          <w:szCs w:val="28"/>
        </w:rP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</w:t>
      </w:r>
      <w:r w:rsidR="009C5BAC">
        <w:rPr>
          <w:rFonts w:cs="Times New Roman"/>
          <w:sz w:val="28"/>
          <w:szCs w:val="28"/>
        </w:rPr>
        <w:t xml:space="preserve">                       </w:t>
      </w:r>
      <w:r w:rsidRPr="00A701B5">
        <w:rPr>
          <w:rFonts w:cs="Times New Roman"/>
          <w:sz w:val="28"/>
          <w:szCs w:val="28"/>
        </w:rPr>
        <w:t xml:space="preserve">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по месту подачи заявления заверенное в установленном порядке обязательство переоформить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>в течение 6 месяцев после снятия обременения построенное (приобретенное) жилое помещение в общую собственность всех членов семьи, указанных в свидетельстве.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В случае использования для </w:t>
      </w:r>
      <w:proofErr w:type="spellStart"/>
      <w:r w:rsidRPr="00A701B5">
        <w:rPr>
          <w:rFonts w:cs="Times New Roman"/>
          <w:sz w:val="28"/>
          <w:szCs w:val="28"/>
        </w:rPr>
        <w:t>софинансирования</w:t>
      </w:r>
      <w:proofErr w:type="spellEnd"/>
      <w:r w:rsidRPr="00A701B5">
        <w:rPr>
          <w:rFonts w:cs="Times New Roman"/>
          <w:sz w:val="28"/>
          <w:szCs w:val="28"/>
        </w:rPr>
        <w:t xml:space="preserve">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17" w:history="1">
        <w:r w:rsidRPr="00A701B5">
          <w:rPr>
            <w:rFonts w:cs="Times New Roman"/>
            <w:sz w:val="28"/>
            <w:szCs w:val="28"/>
          </w:rPr>
          <w:t>Постановлением</w:t>
        </w:r>
      </w:hyperlink>
      <w:r w:rsidRPr="00A701B5">
        <w:rPr>
          <w:rFonts w:cs="Times New Roman"/>
          <w:sz w:val="28"/>
          <w:szCs w:val="28"/>
        </w:rPr>
        <w:t xml:space="preserve"> Правительства Российской Федерации от 12 декабря 2007 года N 862 "О Правилах направления средств (части средств) материнского (семейного) капитала на улучшение жилищных условий".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2" w:name="Par142"/>
      <w:bookmarkEnd w:id="22"/>
      <w:r w:rsidRPr="00A701B5">
        <w:rPr>
          <w:rFonts w:cs="Times New Roman"/>
          <w:sz w:val="28"/>
          <w:szCs w:val="28"/>
        </w:rPr>
        <w:t xml:space="preserve">3.21. Органы местного самоуправления вправе истребовать </w:t>
      </w:r>
      <w:r w:rsidR="009C5BAC">
        <w:rPr>
          <w:rFonts w:cs="Times New Roman"/>
          <w:sz w:val="28"/>
          <w:szCs w:val="28"/>
        </w:rPr>
        <w:t xml:space="preserve">                      </w:t>
      </w:r>
      <w:r w:rsidRPr="00A701B5">
        <w:rPr>
          <w:rFonts w:cs="Times New Roman"/>
          <w:sz w:val="28"/>
          <w:szCs w:val="28"/>
        </w:rPr>
        <w:t xml:space="preserve">в судебном порядке от получателя социальной выплаты средства в размере предоставленной социальной выплаты в случае несоблюдения сроков, установленных в </w:t>
      </w:r>
      <w:hyperlink w:anchor="Par134" w:history="1">
        <w:r w:rsidRPr="00A701B5">
          <w:rPr>
            <w:rFonts w:cs="Times New Roman"/>
            <w:sz w:val="28"/>
            <w:szCs w:val="28"/>
          </w:rPr>
          <w:t>пункте 3.19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3.22. </w:t>
      </w:r>
      <w:proofErr w:type="gramStart"/>
      <w:r w:rsidRPr="00A701B5">
        <w:rPr>
          <w:rFonts w:cs="Times New Roman"/>
          <w:sz w:val="28"/>
          <w:szCs w:val="28"/>
        </w:rPr>
        <w:t xml:space="preserve">В случае предоставления молодой семье (молодому специалисту) социальной выплаты органы местного самоуправления, член молодой семьи (молодой специалист) и работодатель заключают трехсторонний договор об обеспечении жильем молодой семьи (молодого специалиста)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>с использованием на эти цели социальной выплаты, а в случае если Получателем является индивидуальный предприниматель, в том числе глава крестьянского (фермерского) хозяйства, трехсторонний договор заключается с участием органа местного самоуправления.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Существенными условиями такого договора являются: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3" w:name="Par145"/>
      <w:bookmarkEnd w:id="23"/>
      <w:r w:rsidRPr="00A701B5">
        <w:rPr>
          <w:rFonts w:cs="Times New Roman"/>
          <w:sz w:val="28"/>
          <w:szCs w:val="28"/>
        </w:rPr>
        <w:t>1) 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муниципальном образовании автономного округа) не менее 5 лет со дня получения социальной выплаты;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право органов местного самоуправления истребовать в судебном порядке от члена молодой семьи (молодого специалиста) средства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 xml:space="preserve">в размере предоставленной социальной выплаты в случае невыполнения им обязательства, предусмотренного </w:t>
      </w:r>
      <w:hyperlink w:anchor="Par145" w:history="1">
        <w:r w:rsidRPr="00A701B5">
          <w:rPr>
            <w:rFonts w:cs="Times New Roman"/>
            <w:sz w:val="28"/>
            <w:szCs w:val="28"/>
          </w:rPr>
          <w:t>подпунктом 1</w:t>
        </w:r>
      </w:hyperlink>
      <w:r w:rsidRPr="00A701B5">
        <w:rPr>
          <w:rFonts w:cs="Times New Roman"/>
          <w:sz w:val="28"/>
          <w:szCs w:val="28"/>
        </w:rPr>
        <w:t xml:space="preserve"> настоящего пункта.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3.23. Одним из условий договора, указанного в </w:t>
      </w:r>
      <w:hyperlink w:anchor="Par142" w:history="1">
        <w:r w:rsidRPr="00A701B5">
          <w:rPr>
            <w:rFonts w:cs="Times New Roman"/>
            <w:sz w:val="28"/>
            <w:szCs w:val="28"/>
          </w:rPr>
          <w:t>пункте 3.21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может быть обязательство органа местного самоуправления или работодателя предоставить молодой семье (молодому специалисту) временное жилье на период строительства жилого дома при использовании социальной выплаты на указанные цели.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3.24. </w:t>
      </w:r>
      <w:proofErr w:type="gramStart"/>
      <w:r w:rsidRPr="00A701B5">
        <w:rPr>
          <w:rFonts w:cs="Times New Roman"/>
          <w:sz w:val="28"/>
          <w:szCs w:val="28"/>
        </w:rPr>
        <w:t xml:space="preserve">В случае досрочного расторжения трудового договора (прекращения индивидуальной предпринимательской деятельности) право члена молодой семьи (молодого специалиста) на социальную выплату сохраняется, если член молодой семьи (молодой специалист) в срок,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>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членом молодой семьи (молодым специалистом) обязательства, предусмотренного договором, указанным в </w:t>
      </w:r>
      <w:hyperlink w:anchor="Par142" w:history="1">
        <w:r w:rsidRPr="00A701B5">
          <w:rPr>
            <w:rFonts w:cs="Times New Roman"/>
            <w:sz w:val="28"/>
            <w:szCs w:val="28"/>
          </w:rPr>
          <w:t>пункте 3.21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При несоблюдении указанных условий органы местного самоуправления сохраняют право истребовать в судебном порядке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от члена молодой семьи (молодого специалиста) средства в размере предоставленной социальной выплаты, что должно быть отражено </w:t>
      </w:r>
      <w:r w:rsidR="009C5BAC">
        <w:rPr>
          <w:rFonts w:cs="Times New Roman"/>
          <w:sz w:val="28"/>
          <w:szCs w:val="28"/>
        </w:rPr>
        <w:t xml:space="preserve">                     </w:t>
      </w:r>
      <w:r w:rsidRPr="00A701B5">
        <w:rPr>
          <w:rFonts w:cs="Times New Roman"/>
          <w:sz w:val="28"/>
          <w:szCs w:val="28"/>
        </w:rPr>
        <w:t>в указанном договоре.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3.25. </w:t>
      </w:r>
      <w:proofErr w:type="gramStart"/>
      <w:r w:rsidRPr="00A701B5">
        <w:rPr>
          <w:rFonts w:cs="Times New Roman"/>
          <w:sz w:val="28"/>
          <w:szCs w:val="28"/>
        </w:rPr>
        <w:t xml:space="preserve">В случае представления документов в соответствии с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пунктом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работодатель вправе предоставить члену молодой семьи (молодому специалисту), с которым он заключил трудовой договор, заем на строительство (приобретение) жилья в размере части стоимости строительства (приобретения) жилья, не обеспеченной финансированием за счет средств социальной выплаты и собственных средств в полном объеме.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proofErr w:type="gramStart"/>
      <w:r w:rsidRPr="00A701B5">
        <w:rPr>
          <w:rFonts w:cs="Times New Roman"/>
          <w:sz w:val="28"/>
          <w:szCs w:val="28"/>
        </w:rPr>
        <w:t>Существенным условием договора займа является согласие члена (членов) молодой семьи (молодого специалиста) работать у работодателя по трудовому договору до полного погашения заемных обязательств, но не менее 5 лет со дня заключения договора займа, и передать в ипотеку работодателю-заимодавцу построенное (приобретенное) с использованием заемных средств жилье до погашения молодой семьей (молодым специалистом) обязательств по договору займа.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3.26. </w:t>
      </w:r>
      <w:proofErr w:type="gramStart"/>
      <w:r w:rsidRPr="00A701B5">
        <w:rPr>
          <w:rFonts w:cs="Times New Roman"/>
          <w:sz w:val="28"/>
          <w:szCs w:val="28"/>
        </w:rPr>
        <w:t>При рождении у молодой семьи (молодого специалиста) либо усыновлении ими одного и более детей муниципальные образования вправе осуществлять дополнительное, сверх предусмотренного объема социальной выплаты,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местного бюджета в порядке и на условиях, определяемых нормативными правовыми актами муниципальных</w:t>
      </w:r>
      <w:proofErr w:type="gramEnd"/>
      <w:r w:rsidRPr="00A701B5">
        <w:rPr>
          <w:rFonts w:cs="Times New Roman"/>
          <w:sz w:val="28"/>
          <w:szCs w:val="28"/>
        </w:rPr>
        <w:t xml:space="preserve"> образований.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3.27. Органы местного самоуправления осуществляют разъяснение населению, в том числе с использованием средств массовой информации, условий и порядка получения и использования социальных выплат.</w:t>
      </w:r>
    </w:p>
    <w:p w:rsidR="009C5BAC" w:rsidRDefault="009C5BAC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C5BAC" w:rsidRDefault="009C5BAC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C5BAC" w:rsidRDefault="009C5BAC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C5BAC" w:rsidRDefault="009C5BAC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  <w:r w:rsidRPr="009C5BAC">
        <w:rPr>
          <w:rFonts w:cs="Times New Roman"/>
          <w:sz w:val="28"/>
          <w:szCs w:val="28"/>
        </w:rPr>
        <w:lastRenderedPageBreak/>
        <w:t>Таблица 1</w:t>
      </w: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Департамент строительства</w:t>
      </w: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о предоставлении социальной выплаты на строительство</w:t>
      </w: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(приобретение) жилья в сельской местности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5BA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C5202F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BAC" w:rsidRPr="009C5BAC"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удостоверяется, что ______________________________</w:t>
      </w:r>
      <w:r w:rsidR="009C5B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9C5BAC">
        <w:rPr>
          <w:rFonts w:ascii="Times New Roman" w:hAnsi="Times New Roman" w:cs="Times New Roman"/>
        </w:rPr>
        <w:t>(фамилия, имя, отчество гражданина - владельца свидетельства, наименование, серия и номер документа, удостоверяющего личность, кем и когда выдан)</w:t>
      </w:r>
    </w:p>
    <w:p w:rsidR="009C5BAC" w:rsidRPr="00C43714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является участником мероприятий по  улучшению  жилищных  условий  в 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C43714">
        <w:rPr>
          <w:rFonts w:ascii="Times New Roman" w:hAnsi="Times New Roman" w:cs="Times New Roman"/>
          <w:sz w:val="28"/>
          <w:szCs w:val="28"/>
        </w:rPr>
        <w:t xml:space="preserve">целевой </w:t>
      </w:r>
      <w:hyperlink r:id="rId18" w:history="1">
        <w:r w:rsidRPr="00C4371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43714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 территорий  на 2014 - 2017 годы и на период до 2020 года».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714">
        <w:rPr>
          <w:rFonts w:ascii="Times New Roman" w:hAnsi="Times New Roman" w:cs="Times New Roman"/>
          <w:sz w:val="28"/>
          <w:szCs w:val="28"/>
        </w:rPr>
        <w:t xml:space="preserve">    </w:t>
      </w:r>
      <w:r w:rsidRPr="00C43714">
        <w:rPr>
          <w:rFonts w:ascii="Times New Roman" w:hAnsi="Times New Roman" w:cs="Times New Roman"/>
          <w:sz w:val="28"/>
          <w:szCs w:val="28"/>
        </w:rPr>
        <w:tab/>
        <w:t xml:space="preserve">В  соответствии  с  условиями   </w:t>
      </w:r>
      <w:hyperlink r:id="rId19" w:history="1">
        <w:r w:rsidRPr="00C4371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C5BAC">
        <w:rPr>
          <w:rFonts w:ascii="Times New Roman" w:hAnsi="Times New Roman" w:cs="Times New Roman"/>
          <w:sz w:val="28"/>
          <w:szCs w:val="28"/>
        </w:rPr>
        <w:t xml:space="preserve">   ему (ей)   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5BAC">
        <w:rPr>
          <w:rFonts w:ascii="Times New Roman" w:hAnsi="Times New Roman" w:cs="Times New Roman"/>
          <w:sz w:val="28"/>
          <w:szCs w:val="28"/>
        </w:rPr>
        <w:t>оциальная выплата в размере 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5BAC">
        <w:rPr>
          <w:rFonts w:ascii="Times New Roman" w:hAnsi="Times New Roman" w:cs="Times New Roman"/>
        </w:rPr>
        <w:t>(цифрами 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на 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5BAC" w:rsidRPr="00C5202F" w:rsidRDefault="009C5BAC" w:rsidP="009C5BAC">
      <w:pPr>
        <w:pStyle w:val="ConsPlusNonformat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>(приобретение жилого помещения, строительство жилого</w:t>
      </w:r>
      <w:r w:rsidR="00C5202F" w:rsidRPr="00C5202F">
        <w:rPr>
          <w:rFonts w:ascii="Times New Roman" w:hAnsi="Times New Roman" w:cs="Times New Roman"/>
        </w:rPr>
        <w:t xml:space="preserve"> </w:t>
      </w:r>
      <w:r w:rsidRPr="00C5202F">
        <w:rPr>
          <w:rFonts w:ascii="Times New Roman" w:hAnsi="Times New Roman" w:cs="Times New Roman"/>
        </w:rPr>
        <w:t>дома, участие в долевом строительстве жилых домов (квартир)</w:t>
      </w:r>
      <w:r w:rsidR="00C5202F" w:rsidRPr="00C5202F">
        <w:rPr>
          <w:rFonts w:ascii="Times New Roman" w:hAnsi="Times New Roman" w:cs="Times New Roman"/>
        </w:rPr>
        <w:t xml:space="preserve"> </w:t>
      </w:r>
      <w:r w:rsidRPr="00C5202F">
        <w:rPr>
          <w:rFonts w:ascii="Times New Roman" w:hAnsi="Times New Roman" w:cs="Times New Roman"/>
        </w:rPr>
        <w:t>- нужное указать)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5BAC" w:rsidRPr="00C5202F" w:rsidRDefault="009C5BAC" w:rsidP="009C5BAC">
      <w:pPr>
        <w:pStyle w:val="ConsPlusNonformat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 xml:space="preserve">               </w:t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 xml:space="preserve">  (наименование муниципального образования)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C5202F">
        <w:rPr>
          <w:rFonts w:ascii="Times New Roman" w:hAnsi="Times New Roman" w:cs="Times New Roman"/>
          <w:sz w:val="28"/>
          <w:szCs w:val="28"/>
        </w:rPr>
        <w:t>___  __________________</w:t>
      </w:r>
    </w:p>
    <w:p w:rsidR="009C5BAC" w:rsidRPr="00C5202F" w:rsidRDefault="009C5BAC" w:rsidP="009C5BAC">
      <w:pPr>
        <w:pStyle w:val="ConsPlusNonformat"/>
        <w:rPr>
          <w:rFonts w:ascii="Times New Roman" w:hAnsi="Times New Roman" w:cs="Times New Roman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</w:t>
      </w:r>
      <w:r w:rsidR="00C5202F">
        <w:rPr>
          <w:rFonts w:ascii="Times New Roman" w:hAnsi="Times New Roman" w:cs="Times New Roman"/>
          <w:sz w:val="28"/>
          <w:szCs w:val="28"/>
        </w:rPr>
        <w:tab/>
      </w:r>
      <w:r w:rsidR="00C5202F">
        <w:rPr>
          <w:rFonts w:ascii="Times New Roman" w:hAnsi="Times New Roman" w:cs="Times New Roman"/>
          <w:sz w:val="28"/>
          <w:szCs w:val="28"/>
        </w:rPr>
        <w:tab/>
      </w:r>
      <w:r w:rsidRPr="00C5202F">
        <w:rPr>
          <w:rFonts w:ascii="Times New Roman" w:hAnsi="Times New Roman" w:cs="Times New Roman"/>
        </w:rPr>
        <w:t xml:space="preserve">(должность)     </w:t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 xml:space="preserve"> (подпись)        </w:t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 xml:space="preserve"> (Ф.И.О.)</w:t>
      </w:r>
    </w:p>
    <w:p w:rsidR="00C5202F" w:rsidRDefault="00C5202F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М.П.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*******************************************</w:t>
      </w:r>
      <w:r w:rsidR="002C3C1D">
        <w:rPr>
          <w:rFonts w:ascii="Times New Roman" w:hAnsi="Times New Roman" w:cs="Times New Roman"/>
          <w:sz w:val="28"/>
          <w:szCs w:val="28"/>
        </w:rPr>
        <w:t>*********************</w:t>
      </w:r>
    </w:p>
    <w:p w:rsidR="009C5BAC" w:rsidRPr="002C3C1D" w:rsidRDefault="009C5BAC" w:rsidP="009C5BAC">
      <w:pPr>
        <w:pStyle w:val="ConsPlusNonformat"/>
        <w:rPr>
          <w:rFonts w:ascii="Times New Roman" w:hAnsi="Times New Roman" w:cs="Times New Roman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3C1D">
        <w:rPr>
          <w:rFonts w:ascii="Times New Roman" w:hAnsi="Times New Roman" w:cs="Times New Roman"/>
          <w:sz w:val="28"/>
          <w:szCs w:val="28"/>
        </w:rPr>
        <w:tab/>
      </w:r>
      <w:r w:rsidR="002C3C1D">
        <w:rPr>
          <w:rFonts w:ascii="Times New Roman" w:hAnsi="Times New Roman" w:cs="Times New Roman"/>
          <w:sz w:val="28"/>
          <w:szCs w:val="28"/>
        </w:rPr>
        <w:tab/>
      </w:r>
      <w:r w:rsidRPr="002C3C1D">
        <w:rPr>
          <w:rFonts w:ascii="Times New Roman" w:hAnsi="Times New Roman" w:cs="Times New Roman"/>
        </w:rPr>
        <w:t>линия отреза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2C3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КОРЕШОК СВИДЕТЕЛЬСТВА</w:t>
      </w:r>
    </w:p>
    <w:p w:rsidR="009C5BAC" w:rsidRPr="009C5BAC" w:rsidRDefault="009C5BAC" w:rsidP="002C3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о предоставлении социальной выплаты на строительство</w:t>
      </w:r>
    </w:p>
    <w:p w:rsidR="009C5BAC" w:rsidRPr="009C5BAC" w:rsidRDefault="009C5BAC" w:rsidP="002C3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(приобретение) жилья в сельской местности</w:t>
      </w:r>
      <w:r w:rsidR="002C3C1D">
        <w:rPr>
          <w:rFonts w:ascii="Times New Roman" w:hAnsi="Times New Roman" w:cs="Times New Roman"/>
          <w:sz w:val="28"/>
          <w:szCs w:val="28"/>
        </w:rPr>
        <w:t>*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C3C1D">
        <w:rPr>
          <w:rFonts w:ascii="Times New Roman" w:hAnsi="Times New Roman" w:cs="Times New Roman"/>
          <w:sz w:val="28"/>
          <w:szCs w:val="28"/>
        </w:rPr>
        <w:t>№</w:t>
      </w:r>
      <w:r w:rsidRPr="009C5BA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C3C1D">
        <w:rPr>
          <w:rFonts w:ascii="Times New Roman" w:hAnsi="Times New Roman" w:cs="Times New Roman"/>
          <w:sz w:val="28"/>
          <w:szCs w:val="28"/>
        </w:rPr>
        <w:t xml:space="preserve">   </w:t>
      </w:r>
      <w:r w:rsidRPr="009C5BAC"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удостоверяется, что __________________________</w:t>
      </w:r>
      <w:r w:rsidR="002C3C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(фамилия, имя, отчество гражданина - владельца свидетельс</w:t>
      </w:r>
      <w:r w:rsidR="002C3C1D" w:rsidRPr="002C3C1D">
        <w:rPr>
          <w:rFonts w:ascii="Times New Roman" w:hAnsi="Times New Roman" w:cs="Times New Roman"/>
        </w:rPr>
        <w:t xml:space="preserve">тва, наименование, серия и номер </w:t>
      </w:r>
      <w:r w:rsidRPr="002C3C1D">
        <w:rPr>
          <w:rFonts w:ascii="Times New Roman" w:hAnsi="Times New Roman" w:cs="Times New Roman"/>
        </w:rPr>
        <w:t>документа, удостоверяющего личность, кем и когда выдан)</w:t>
      </w:r>
    </w:p>
    <w:p w:rsidR="002C3C1D" w:rsidRDefault="002C3C1D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2C3C1D" w:rsidRDefault="009C5BAC" w:rsidP="002C3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является участником мероприятий по  улучшению  жилищных  условий  в  </w:t>
      </w:r>
      <w:r w:rsidRPr="002C3C1D">
        <w:rPr>
          <w:rFonts w:ascii="Times New Roman" w:hAnsi="Times New Roman" w:cs="Times New Roman"/>
          <w:sz w:val="28"/>
          <w:szCs w:val="28"/>
        </w:rPr>
        <w:t>рамках</w:t>
      </w:r>
      <w:r w:rsidR="002C3C1D" w:rsidRP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2C3C1D">
        <w:rPr>
          <w:rFonts w:ascii="Times New Roman" w:hAnsi="Times New Roman" w:cs="Times New Roman"/>
          <w:sz w:val="28"/>
          <w:szCs w:val="28"/>
        </w:rPr>
        <w:t xml:space="preserve">федеральной целевой </w:t>
      </w:r>
      <w:hyperlink r:id="rId20" w:history="1">
        <w:r w:rsidRPr="002C3C1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C3C1D">
        <w:rPr>
          <w:rFonts w:ascii="Times New Roman" w:hAnsi="Times New Roman" w:cs="Times New Roman"/>
          <w:sz w:val="28"/>
          <w:szCs w:val="28"/>
        </w:rPr>
        <w:t xml:space="preserve"> "Устойчивое развитие сельских  территорий  на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2C3C1D">
        <w:rPr>
          <w:rFonts w:ascii="Times New Roman" w:hAnsi="Times New Roman" w:cs="Times New Roman"/>
          <w:sz w:val="28"/>
          <w:szCs w:val="28"/>
        </w:rPr>
        <w:t>2014 - 2017 годы и на период до 2020 года".</w:t>
      </w:r>
    </w:p>
    <w:p w:rsidR="009C5BAC" w:rsidRPr="009C5BAC" w:rsidRDefault="009C5BAC" w:rsidP="002C3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C1D">
        <w:rPr>
          <w:rFonts w:ascii="Times New Roman" w:hAnsi="Times New Roman" w:cs="Times New Roman"/>
          <w:sz w:val="28"/>
          <w:szCs w:val="28"/>
        </w:rPr>
        <w:t xml:space="preserve">    </w:t>
      </w:r>
      <w:r w:rsidR="002C3C1D">
        <w:rPr>
          <w:rFonts w:ascii="Times New Roman" w:hAnsi="Times New Roman" w:cs="Times New Roman"/>
          <w:sz w:val="28"/>
          <w:szCs w:val="28"/>
        </w:rPr>
        <w:t xml:space="preserve">  </w:t>
      </w:r>
      <w:r w:rsidRPr="002C3C1D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hyperlink r:id="rId21" w:history="1">
        <w:r w:rsidRPr="002C3C1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C3C1D">
        <w:rPr>
          <w:rFonts w:ascii="Times New Roman" w:hAnsi="Times New Roman" w:cs="Times New Roman"/>
          <w:sz w:val="28"/>
          <w:szCs w:val="28"/>
        </w:rPr>
        <w:t xml:space="preserve"> ему (ей) предоставлена  социальная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выплата</w:t>
      </w:r>
      <w:r w:rsidR="002C3C1D">
        <w:rPr>
          <w:rFonts w:ascii="Times New Roman" w:hAnsi="Times New Roman" w:cs="Times New Roman"/>
          <w:sz w:val="28"/>
          <w:szCs w:val="28"/>
        </w:rPr>
        <w:t xml:space="preserve"> в </w:t>
      </w:r>
      <w:r w:rsidRPr="009C5BA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______________________________ рублей,</w:t>
      </w:r>
    </w:p>
    <w:p w:rsidR="009C5BAC" w:rsidRPr="002C3C1D" w:rsidRDefault="009C5BAC" w:rsidP="002C3C1D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(цифрами 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в том числе за счет:</w:t>
      </w:r>
    </w:p>
    <w:p w:rsidR="002C3C1D" w:rsidRPr="009C5BAC" w:rsidRDefault="009C5BAC" w:rsidP="002C3C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в размере 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C3C1D">
        <w:rPr>
          <w:rFonts w:ascii="Times New Roman" w:hAnsi="Times New Roman" w:cs="Times New Roman"/>
          <w:sz w:val="28"/>
          <w:szCs w:val="28"/>
        </w:rPr>
        <w:t>_____________________</w:t>
      </w:r>
      <w:r w:rsidR="002C3C1D" w:rsidRPr="002C3C1D">
        <w:rPr>
          <w:rFonts w:ascii="Times New Roman" w:hAnsi="Times New Roman" w:cs="Times New Roman"/>
          <w:sz w:val="28"/>
          <w:szCs w:val="28"/>
        </w:rPr>
        <w:t xml:space="preserve"> </w:t>
      </w:r>
      <w:r w:rsidR="002C3C1D" w:rsidRPr="009C5BAC">
        <w:rPr>
          <w:rFonts w:ascii="Times New Roman" w:hAnsi="Times New Roman" w:cs="Times New Roman"/>
          <w:sz w:val="28"/>
          <w:szCs w:val="28"/>
        </w:rPr>
        <w:t>рублей;</w:t>
      </w:r>
    </w:p>
    <w:p w:rsidR="009C5BAC" w:rsidRPr="002C3C1D" w:rsidRDefault="009C5BAC" w:rsidP="002C3C1D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(цифрами 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средств бюджета Ханты-Мансийского автономно</w:t>
      </w:r>
      <w:r w:rsidR="002C3C1D">
        <w:rPr>
          <w:rFonts w:ascii="Times New Roman" w:hAnsi="Times New Roman" w:cs="Times New Roman"/>
          <w:sz w:val="28"/>
          <w:szCs w:val="28"/>
        </w:rPr>
        <w:t>го округа - Югры в размере  __________________________________________________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рублей;</w:t>
      </w:r>
    </w:p>
    <w:p w:rsidR="009C5BAC" w:rsidRPr="002C3C1D" w:rsidRDefault="009C5BAC" w:rsidP="009C5BAC">
      <w:pPr>
        <w:pStyle w:val="ConsPlusNonformat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 xml:space="preserve">                                </w:t>
      </w:r>
      <w:r w:rsidR="002C3C1D">
        <w:rPr>
          <w:rFonts w:ascii="Times New Roman" w:hAnsi="Times New Roman" w:cs="Times New Roman"/>
        </w:rPr>
        <w:tab/>
      </w:r>
      <w:r w:rsidR="002C3C1D">
        <w:rPr>
          <w:rFonts w:ascii="Times New Roman" w:hAnsi="Times New Roman" w:cs="Times New Roman"/>
        </w:rPr>
        <w:tab/>
      </w:r>
      <w:r w:rsidR="002C3C1D">
        <w:rPr>
          <w:rFonts w:ascii="Times New Roman" w:hAnsi="Times New Roman" w:cs="Times New Roman"/>
        </w:rPr>
        <w:tab/>
      </w:r>
      <w:r w:rsidR="002C3C1D" w:rsidRPr="002C3C1D">
        <w:rPr>
          <w:rFonts w:ascii="Times New Roman" w:hAnsi="Times New Roman" w:cs="Times New Roman"/>
        </w:rPr>
        <w:t xml:space="preserve">(цифрами </w:t>
      </w:r>
      <w:r w:rsidRPr="002C3C1D">
        <w:rPr>
          <w:rFonts w:ascii="Times New Roman" w:hAnsi="Times New Roman" w:cs="Times New Roman"/>
        </w:rPr>
        <w:t>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средств местного бюджета в размере ________</w:t>
      </w:r>
      <w:r w:rsidR="002C3C1D">
        <w:rPr>
          <w:rFonts w:ascii="Times New Roman" w:hAnsi="Times New Roman" w:cs="Times New Roman"/>
          <w:sz w:val="28"/>
          <w:szCs w:val="28"/>
        </w:rPr>
        <w:t>__________________</w:t>
      </w:r>
      <w:r w:rsidRPr="009C5BAC">
        <w:rPr>
          <w:rFonts w:ascii="Times New Roman" w:hAnsi="Times New Roman" w:cs="Times New Roman"/>
          <w:sz w:val="28"/>
          <w:szCs w:val="28"/>
        </w:rPr>
        <w:t>рублей.</w:t>
      </w:r>
    </w:p>
    <w:p w:rsidR="002C3C1D" w:rsidRPr="002C3C1D" w:rsidRDefault="002C3C1D" w:rsidP="002C3C1D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C3C1D">
        <w:rPr>
          <w:rFonts w:ascii="Times New Roman" w:hAnsi="Times New Roman" w:cs="Times New Roman"/>
        </w:rPr>
        <w:t>(цифрами 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2C3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Свидетельство   выдано   Департаментом   строительства    Ханты-Мансийского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  ____________________  _________________</w:t>
      </w:r>
    </w:p>
    <w:p w:rsidR="009C5BAC" w:rsidRPr="002C3C1D" w:rsidRDefault="009C5BAC" w:rsidP="009C5BAC">
      <w:pPr>
        <w:pStyle w:val="ConsPlusNonformat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 xml:space="preserve">  </w:t>
      </w:r>
      <w:r w:rsidR="002C3C1D">
        <w:rPr>
          <w:rFonts w:ascii="Times New Roman" w:hAnsi="Times New Roman" w:cs="Times New Roman"/>
        </w:rPr>
        <w:tab/>
        <w:t xml:space="preserve">      </w:t>
      </w:r>
      <w:r w:rsidRPr="002C3C1D">
        <w:rPr>
          <w:rFonts w:ascii="Times New Roman" w:hAnsi="Times New Roman" w:cs="Times New Roman"/>
        </w:rPr>
        <w:t xml:space="preserve">  (должность)      </w:t>
      </w:r>
      <w:r w:rsidR="002C3C1D">
        <w:rPr>
          <w:rFonts w:ascii="Times New Roman" w:hAnsi="Times New Roman" w:cs="Times New Roman"/>
        </w:rPr>
        <w:t xml:space="preserve">                                        </w:t>
      </w:r>
      <w:r w:rsidRPr="002C3C1D">
        <w:rPr>
          <w:rFonts w:ascii="Times New Roman" w:hAnsi="Times New Roman" w:cs="Times New Roman"/>
        </w:rPr>
        <w:t xml:space="preserve"> (подпись)       </w:t>
      </w:r>
      <w:r w:rsidR="002C3C1D">
        <w:rPr>
          <w:rFonts w:ascii="Times New Roman" w:hAnsi="Times New Roman" w:cs="Times New Roman"/>
        </w:rPr>
        <w:t xml:space="preserve">                                  </w:t>
      </w:r>
      <w:r w:rsidRPr="002C3C1D">
        <w:rPr>
          <w:rFonts w:ascii="Times New Roman" w:hAnsi="Times New Roman" w:cs="Times New Roman"/>
        </w:rPr>
        <w:t xml:space="preserve"> (Ф.И.О.)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М.П.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C5BAC" w:rsidRPr="009C5BAC" w:rsidRDefault="009C5BAC" w:rsidP="002C3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80"/>
      <w:bookmarkEnd w:id="24"/>
      <w:r w:rsidRPr="009C5BAC">
        <w:rPr>
          <w:rFonts w:ascii="Times New Roman" w:hAnsi="Times New Roman" w:cs="Times New Roman"/>
          <w:sz w:val="28"/>
          <w:szCs w:val="28"/>
        </w:rPr>
        <w:t>&lt;*&gt;  Корешок  хранится  в  Департаменте   строительства   Ханты-Мансийского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автономного округа - Югры.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2C3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Оборотная сторона свидетельства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BAC" w:rsidRPr="009C5BAC">
        <w:rPr>
          <w:rFonts w:ascii="Times New Roman" w:hAnsi="Times New Roman" w:cs="Times New Roman"/>
          <w:sz w:val="28"/>
          <w:szCs w:val="28"/>
        </w:rPr>
        <w:t xml:space="preserve">Свидетельство дает право гражданину  </w:t>
      </w:r>
      <w:r w:rsidR="00C43714" w:rsidRPr="009C5BAC">
        <w:rPr>
          <w:rFonts w:ascii="Times New Roman" w:hAnsi="Times New Roman" w:cs="Times New Roman"/>
          <w:sz w:val="28"/>
          <w:szCs w:val="28"/>
        </w:rPr>
        <w:t>на открытие банковского счета в</w:t>
      </w:r>
      <w:r>
        <w:rPr>
          <w:rFonts w:ascii="Times New Roman" w:hAnsi="Times New Roman" w:cs="Times New Roman"/>
          <w:sz w:val="28"/>
          <w:szCs w:val="28"/>
        </w:rPr>
        <w:t xml:space="preserve"> кред</w:t>
      </w:r>
      <w:r w:rsidR="009C5BAC" w:rsidRPr="009C5BAC">
        <w:rPr>
          <w:rFonts w:ascii="Times New Roman" w:hAnsi="Times New Roman" w:cs="Times New Roman"/>
          <w:sz w:val="28"/>
          <w:szCs w:val="28"/>
        </w:rPr>
        <w:t xml:space="preserve">итной организации на территории  </w:t>
      </w:r>
      <w:r w:rsidRPr="009C5BA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и действует не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1 года 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9C5BAC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="009C5BAC" w:rsidRPr="009C5BAC">
        <w:rPr>
          <w:rFonts w:ascii="Times New Roman" w:hAnsi="Times New Roman" w:cs="Times New Roman"/>
          <w:sz w:val="28"/>
          <w:szCs w:val="28"/>
        </w:rPr>
        <w:t>Дата оплаты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C437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C43714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Отметка об оплате </w:t>
      </w:r>
      <w:r w:rsidR="00B5647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C5BAC" w:rsidRPr="00B5647F" w:rsidRDefault="00C43714" w:rsidP="00B5647F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5647F">
        <w:rPr>
          <w:rFonts w:ascii="Times New Roman" w:hAnsi="Times New Roman" w:cs="Times New Roman"/>
        </w:rPr>
        <w:t>(заполняется кредитной организацией)</w:t>
      </w:r>
    </w:p>
    <w:p w:rsidR="00B5647F" w:rsidRDefault="009C5BAC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договора, на основании</w:t>
      </w:r>
      <w:r w:rsidR="00B5647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которого произведена оплата</w:t>
      </w:r>
    </w:p>
    <w:p w:rsidR="009C5BAC" w:rsidRPr="009C5BAC" w:rsidRDefault="009C5BAC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 xml:space="preserve">___________________________                   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Численный</w:t>
      </w:r>
      <w:r w:rsidR="00B5647F">
        <w:rPr>
          <w:rFonts w:ascii="Times New Roman" w:hAnsi="Times New Roman" w:cs="Times New Roman"/>
          <w:sz w:val="28"/>
          <w:szCs w:val="28"/>
        </w:rPr>
        <w:t xml:space="preserve"> состав семьи гражданина </w:t>
      </w:r>
      <w:r w:rsidRPr="009C5BAC">
        <w:rPr>
          <w:rFonts w:ascii="Times New Roman" w:hAnsi="Times New Roman" w:cs="Times New Roman"/>
          <w:sz w:val="28"/>
          <w:szCs w:val="28"/>
        </w:rPr>
        <w:t>_______________________ человек.    Сумма по договору ________________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Получатель социальной выплаты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BAC">
        <w:rPr>
          <w:rFonts w:ascii="Times New Roman" w:hAnsi="Times New Roman" w:cs="Times New Roman"/>
          <w:sz w:val="28"/>
          <w:szCs w:val="28"/>
        </w:rPr>
        <w:t>(Ф.И.О.)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(Ф.И.О., степень родства)        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________________________________________________________________;               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(Ф.И.О., степень родства)</w:t>
      </w: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_;   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BAC">
        <w:rPr>
          <w:rFonts w:ascii="Times New Roman" w:hAnsi="Times New Roman" w:cs="Times New Roman"/>
          <w:sz w:val="28"/>
          <w:szCs w:val="28"/>
        </w:rPr>
        <w:t xml:space="preserve">(Ф.И.О., степень родства)      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Сумма перечислений</w:t>
      </w:r>
      <w:r w:rsidR="00B5647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>____</w:t>
      </w:r>
      <w:r w:rsidR="00B5647F" w:rsidRPr="00B5647F">
        <w:rPr>
          <w:rFonts w:ascii="Times New Roman" w:hAnsi="Times New Roman" w:cs="Times New Roman"/>
          <w:sz w:val="28"/>
          <w:szCs w:val="28"/>
        </w:rPr>
        <w:t xml:space="preserve"> </w:t>
      </w:r>
      <w:r w:rsidR="00B5647F" w:rsidRPr="009C5BAC">
        <w:rPr>
          <w:rFonts w:ascii="Times New Roman" w:hAnsi="Times New Roman" w:cs="Times New Roman"/>
          <w:sz w:val="28"/>
          <w:szCs w:val="28"/>
        </w:rPr>
        <w:t>рублей.</w:t>
      </w:r>
    </w:p>
    <w:p w:rsidR="009C5BAC" w:rsidRPr="00B5647F" w:rsidRDefault="009C5BAC" w:rsidP="00B5647F">
      <w:pPr>
        <w:pStyle w:val="ConsPlusNonformat"/>
        <w:jc w:val="both"/>
        <w:rPr>
          <w:rFonts w:ascii="Times New Roman" w:hAnsi="Times New Roman" w:cs="Times New Roman"/>
        </w:rPr>
      </w:pPr>
      <w:r w:rsidRPr="00B5647F">
        <w:rPr>
          <w:rFonts w:ascii="Times New Roman" w:hAnsi="Times New Roman" w:cs="Times New Roman"/>
        </w:rPr>
        <w:t xml:space="preserve">                                    </w:t>
      </w:r>
      <w:r w:rsidR="00B5647F">
        <w:rPr>
          <w:rFonts w:ascii="Times New Roman" w:hAnsi="Times New Roman" w:cs="Times New Roman"/>
        </w:rPr>
        <w:tab/>
      </w:r>
      <w:r w:rsidR="00B5647F">
        <w:rPr>
          <w:rFonts w:ascii="Times New Roman" w:hAnsi="Times New Roman" w:cs="Times New Roman"/>
        </w:rPr>
        <w:tab/>
      </w:r>
      <w:r w:rsidRPr="00B5647F">
        <w:rPr>
          <w:rFonts w:ascii="Times New Roman" w:hAnsi="Times New Roman" w:cs="Times New Roman"/>
        </w:rPr>
        <w:t xml:space="preserve">   (подпись ответственного работника</w:t>
      </w:r>
      <w:r w:rsidR="00B5647F" w:rsidRPr="00B5647F">
        <w:rPr>
          <w:rFonts w:ascii="Times New Roman" w:hAnsi="Times New Roman" w:cs="Times New Roman"/>
        </w:rPr>
        <w:t xml:space="preserve"> кредитной организации)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Расчетная стоимость строительства  </w:t>
      </w:r>
      <w:r w:rsidR="00B5647F">
        <w:rPr>
          <w:rFonts w:ascii="Times New Roman" w:hAnsi="Times New Roman" w:cs="Times New Roman"/>
          <w:sz w:val="28"/>
          <w:szCs w:val="28"/>
        </w:rPr>
        <w:t>(</w:t>
      </w:r>
      <w:r w:rsidRPr="009C5BAC">
        <w:rPr>
          <w:rFonts w:ascii="Times New Roman" w:hAnsi="Times New Roman" w:cs="Times New Roman"/>
          <w:sz w:val="28"/>
          <w:szCs w:val="28"/>
        </w:rPr>
        <w:t>приобретения)</w:t>
      </w:r>
      <w:r w:rsidR="00B5647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жилья 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</w:t>
      </w:r>
      <w:r w:rsidRPr="009C5B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М.П.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Дата выдачи свидетельства _________________________</w:t>
      </w:r>
      <w:r w:rsidR="00B5647F">
        <w:rPr>
          <w:rFonts w:ascii="Times New Roman" w:hAnsi="Times New Roman" w:cs="Times New Roman"/>
          <w:sz w:val="28"/>
          <w:szCs w:val="28"/>
        </w:rPr>
        <w:t>_____________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BAC" w:rsidRPr="00B5647F" w:rsidRDefault="00B5647F" w:rsidP="00B564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5BAC" w:rsidRPr="00B5647F">
        <w:rPr>
          <w:rFonts w:ascii="Times New Roman" w:hAnsi="Times New Roman" w:cs="Times New Roman"/>
        </w:rPr>
        <w:t xml:space="preserve">(должность)     </w:t>
      </w:r>
      <w:r>
        <w:rPr>
          <w:rFonts w:ascii="Times New Roman" w:hAnsi="Times New Roman" w:cs="Times New Roman"/>
        </w:rPr>
        <w:t xml:space="preserve">               </w:t>
      </w:r>
      <w:r w:rsidR="009C5BAC" w:rsidRPr="00B5647F">
        <w:rPr>
          <w:rFonts w:ascii="Times New Roman" w:hAnsi="Times New Roman" w:cs="Times New Roman"/>
        </w:rPr>
        <w:t>(Ф.И.О.)</w:t>
      </w:r>
      <w:r w:rsidRPr="00B56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B5647F">
        <w:rPr>
          <w:rFonts w:ascii="Times New Roman" w:hAnsi="Times New Roman" w:cs="Times New Roman"/>
        </w:rPr>
        <w:t>(подпись)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*******************************************</w:t>
      </w:r>
      <w:r w:rsidR="002C3C1D">
        <w:rPr>
          <w:rFonts w:ascii="Times New Roman" w:hAnsi="Times New Roman" w:cs="Times New Roman"/>
          <w:sz w:val="28"/>
          <w:szCs w:val="28"/>
        </w:rPr>
        <w:t>*********************</w:t>
      </w:r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линия отреза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Предоставленная социальная выплата направляется 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5BA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C3C1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3C1D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(приобретение жилого</w:t>
      </w:r>
      <w:r w:rsidR="002C3C1D" w:rsidRPr="002C3C1D">
        <w:rPr>
          <w:rFonts w:ascii="Times New Roman" w:hAnsi="Times New Roman" w:cs="Times New Roman"/>
        </w:rPr>
        <w:t xml:space="preserve">   помещения, строительство жилого дома, участие в долевом строительстве жилых домов (квартир) - нужное указать)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Численный состав семьи гражданина ________________________________ человек.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Члены семьи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  <w:r w:rsidR="002C3C1D">
        <w:rPr>
          <w:rFonts w:ascii="Times New Roman" w:hAnsi="Times New Roman" w:cs="Times New Roman"/>
          <w:sz w:val="28"/>
          <w:szCs w:val="28"/>
        </w:rPr>
        <w:t>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(Ф.И.О., степень родства)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  <w:r w:rsidR="002C3C1D">
        <w:rPr>
          <w:rFonts w:ascii="Times New Roman" w:hAnsi="Times New Roman" w:cs="Times New Roman"/>
          <w:sz w:val="28"/>
          <w:szCs w:val="28"/>
        </w:rPr>
        <w:t>_</w:t>
      </w:r>
      <w:r w:rsidRPr="009C5BAC">
        <w:rPr>
          <w:rFonts w:ascii="Times New Roman" w:hAnsi="Times New Roman" w:cs="Times New Roman"/>
          <w:sz w:val="28"/>
          <w:szCs w:val="28"/>
        </w:rPr>
        <w:t>____________________;</w:t>
      </w:r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(Ф.И.О., степень родства)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_____________________________________________________________.</w:t>
      </w:r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(Ф.И.О., степень родства)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Дата выдачи свидетельства </w:t>
      </w:r>
      <w:r w:rsidR="008F6C56">
        <w:rPr>
          <w:rFonts w:ascii="Times New Roman" w:hAnsi="Times New Roman" w:cs="Times New Roman"/>
          <w:sz w:val="28"/>
          <w:szCs w:val="28"/>
        </w:rPr>
        <w:t>_</w:t>
      </w:r>
      <w:r w:rsidRPr="009C5BA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6C56">
        <w:rPr>
          <w:rFonts w:ascii="Times New Roman" w:hAnsi="Times New Roman" w:cs="Times New Roman"/>
          <w:sz w:val="28"/>
          <w:szCs w:val="28"/>
        </w:rPr>
        <w:t>Подпись владельца свидетельства</w:t>
      </w:r>
      <w:r w:rsidRPr="009C5BA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Свидетельство   выдано   Департаментом   строительства    Ханты-Мансийского</w:t>
      </w:r>
      <w:r w:rsidR="008F6C56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8F6C56">
        <w:rPr>
          <w:rFonts w:ascii="Times New Roman" w:hAnsi="Times New Roman" w:cs="Times New Roman"/>
          <w:sz w:val="28"/>
          <w:szCs w:val="28"/>
        </w:rPr>
        <w:t>___  _________________</w:t>
      </w:r>
    </w:p>
    <w:p w:rsidR="009C5BAC" w:rsidRPr="008F6C56" w:rsidRDefault="008F6C56" w:rsidP="009C5B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BAC" w:rsidRPr="008F6C56">
        <w:rPr>
          <w:rFonts w:ascii="Times New Roman" w:hAnsi="Times New Roman" w:cs="Times New Roman"/>
        </w:rPr>
        <w:t xml:space="preserve">    (должность)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9C5BAC" w:rsidRPr="008F6C56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9C5BAC" w:rsidRPr="008F6C56">
        <w:rPr>
          <w:rFonts w:ascii="Times New Roman" w:hAnsi="Times New Roman" w:cs="Times New Roman"/>
        </w:rPr>
        <w:t xml:space="preserve"> (Ф.И.О.)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8F6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Отметка о построенном (приобретенном) жилье:</w:t>
      </w:r>
    </w:p>
    <w:p w:rsidR="008F6C56" w:rsidRDefault="008F6C56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размер построенного (приобретенного) жилья</w:t>
      </w:r>
      <w:r w:rsidR="008F6C56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8F6C56" w:rsidRDefault="008F6C56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адрес построенного (приобретенного) жилья </w:t>
      </w:r>
      <w:r w:rsidR="008F6C56">
        <w:rPr>
          <w:rFonts w:ascii="Times New Roman" w:hAnsi="Times New Roman" w:cs="Times New Roman"/>
          <w:sz w:val="28"/>
          <w:szCs w:val="28"/>
        </w:rPr>
        <w:t>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.</w:t>
      </w: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C5202F" w:rsidRDefault="00C5202F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C5202F" w:rsidRDefault="00C5202F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9C5BAC" w:rsidRPr="009C5BAC" w:rsidRDefault="009C5BAC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  <w:r w:rsidRPr="009C5BAC">
        <w:rPr>
          <w:rFonts w:cs="Times New Roman"/>
          <w:sz w:val="28"/>
          <w:szCs w:val="28"/>
        </w:rPr>
        <w:lastRenderedPageBreak/>
        <w:t>Таблица 2</w:t>
      </w: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5202F">
        <w:rPr>
          <w:rFonts w:ascii="Times New Roman" w:hAnsi="Times New Roman"/>
          <w:sz w:val="28"/>
          <w:szCs w:val="28"/>
        </w:rPr>
        <w:t>__</w:t>
      </w:r>
      <w:r w:rsidRPr="00C5202F">
        <w:rPr>
          <w:rFonts w:ascii="Times New Roman" w:hAnsi="Times New Roman"/>
          <w:sz w:val="28"/>
          <w:szCs w:val="28"/>
        </w:rPr>
        <w:t>__</w:t>
      </w:r>
      <w:r w:rsidR="00C5202F">
        <w:rPr>
          <w:rFonts w:ascii="Times New Roman" w:hAnsi="Times New Roman"/>
          <w:sz w:val="28"/>
          <w:szCs w:val="28"/>
        </w:rPr>
        <w:t>__________________________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5202F">
        <w:rPr>
          <w:rFonts w:ascii="Times New Roman" w:hAnsi="Times New Roman"/>
          <w:sz w:val="20"/>
          <w:szCs w:val="20"/>
        </w:rPr>
        <w:t xml:space="preserve"> (наименование органа</w:t>
      </w:r>
      <w:r w:rsidR="00C5202F" w:rsidRPr="00C5202F">
        <w:rPr>
          <w:rFonts w:ascii="Times New Roman" w:hAnsi="Times New Roman"/>
          <w:sz w:val="20"/>
          <w:szCs w:val="20"/>
        </w:rPr>
        <w:t xml:space="preserve"> </w:t>
      </w:r>
      <w:r w:rsidRPr="00C5202F">
        <w:rPr>
          <w:rFonts w:ascii="Times New Roman" w:hAnsi="Times New Roman"/>
          <w:sz w:val="20"/>
          <w:szCs w:val="20"/>
        </w:rPr>
        <w:t>местного самоуправления)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от гражданин</w:t>
      </w:r>
      <w:proofErr w:type="gramStart"/>
      <w:r w:rsidRPr="00C5202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5202F">
        <w:rPr>
          <w:rFonts w:ascii="Times New Roman" w:hAnsi="Times New Roman"/>
          <w:sz w:val="28"/>
          <w:szCs w:val="28"/>
        </w:rPr>
        <w:t>ки</w:t>
      </w:r>
      <w:proofErr w:type="spellEnd"/>
      <w:r w:rsidRPr="00C5202F">
        <w:rPr>
          <w:rFonts w:ascii="Times New Roman" w:hAnsi="Times New Roman"/>
          <w:sz w:val="28"/>
          <w:szCs w:val="28"/>
        </w:rPr>
        <w:t>) ________________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5202F">
        <w:rPr>
          <w:rFonts w:ascii="Times New Roman" w:hAnsi="Times New Roman"/>
          <w:sz w:val="20"/>
          <w:szCs w:val="20"/>
        </w:rPr>
        <w:t xml:space="preserve">                                                                   (Ф.И.О.)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_______________________________,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проживающег</w:t>
      </w:r>
      <w:proofErr w:type="gramStart"/>
      <w:r w:rsidRPr="00C5202F">
        <w:rPr>
          <w:rFonts w:ascii="Times New Roman" w:hAnsi="Times New Roman"/>
          <w:sz w:val="28"/>
          <w:szCs w:val="28"/>
        </w:rPr>
        <w:t>о(</w:t>
      </w:r>
      <w:proofErr w:type="gramEnd"/>
      <w:r w:rsidRPr="00C5202F">
        <w:rPr>
          <w:rFonts w:ascii="Times New Roman" w:hAnsi="Times New Roman"/>
          <w:sz w:val="28"/>
          <w:szCs w:val="28"/>
        </w:rPr>
        <w:t>ей) по адресу: ______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02F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C5BAC" w:rsidRPr="009C5BAC" w:rsidRDefault="009C5BAC" w:rsidP="00C52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ЗАЯВЛЕНИЕ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C5202F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BAC" w:rsidRPr="009C5BAC">
        <w:rPr>
          <w:rFonts w:ascii="Times New Roman" w:hAnsi="Times New Roman" w:cs="Times New Roman"/>
          <w:sz w:val="28"/>
          <w:szCs w:val="28"/>
        </w:rPr>
        <w:t>Прошу включить меня, _____________________________________________________,</w:t>
      </w:r>
    </w:p>
    <w:p w:rsidR="009C5BAC" w:rsidRPr="00C5202F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 xml:space="preserve">                                            (Ф.И.О.)</w:t>
      </w:r>
    </w:p>
    <w:p w:rsidR="00C5202F" w:rsidRDefault="00C5202F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</w:t>
      </w:r>
      <w:r w:rsidR="009C5BAC" w:rsidRPr="009C5B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202F" w:rsidRDefault="00C5202F" w:rsidP="008F6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202F">
        <w:rPr>
          <w:rFonts w:ascii="Times New Roman" w:hAnsi="Times New Roman" w:cs="Times New Roman"/>
        </w:rPr>
        <w:t>(серия, номер)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выданный 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</w:t>
      </w:r>
    </w:p>
    <w:p w:rsidR="009C5BAC" w:rsidRPr="00C5202F" w:rsidRDefault="009C5BAC" w:rsidP="008F6C56">
      <w:pPr>
        <w:pStyle w:val="ConsPlusNonformat"/>
        <w:jc w:val="center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>(кем, когда)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 "___" 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5BAC">
        <w:rPr>
          <w:rFonts w:ascii="Times New Roman" w:hAnsi="Times New Roman" w:cs="Times New Roman"/>
          <w:sz w:val="28"/>
          <w:szCs w:val="28"/>
        </w:rPr>
        <w:t>.,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в состав участников мероприятий  по  улучшению  жилищных  условий  граждан,</w:t>
      </w:r>
      <w:r w:rsidR="00C5202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проживающих в сельской местности, в  том  числе  молодых  семей  и  молодых</w:t>
      </w:r>
      <w:r w:rsidR="00C5202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специалистов, в рамках федеральной целевой </w:t>
      </w:r>
      <w:hyperlink r:id="rId22" w:history="1">
        <w:r w:rsidRPr="008F6C5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F6C56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 </w:t>
      </w:r>
      <w:r w:rsidR="00C5202F">
        <w:rPr>
          <w:rFonts w:ascii="Times New Roman" w:hAnsi="Times New Roman" w:cs="Times New Roman"/>
          <w:sz w:val="28"/>
          <w:szCs w:val="28"/>
        </w:rPr>
        <w:t>«</w:t>
      </w:r>
      <w:r w:rsidRPr="009C5BAC">
        <w:rPr>
          <w:rFonts w:ascii="Times New Roman" w:hAnsi="Times New Roman" w:cs="Times New Roman"/>
          <w:sz w:val="28"/>
          <w:szCs w:val="28"/>
        </w:rPr>
        <w:t>Устойчивое  развитие</w:t>
      </w:r>
      <w:r w:rsidR="00C5202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сельских территорий на 2014 - 2017 годы  и  на  период  до  2020  года</w:t>
      </w:r>
      <w:r w:rsidR="00C5202F">
        <w:rPr>
          <w:rFonts w:ascii="Times New Roman" w:hAnsi="Times New Roman" w:cs="Times New Roman"/>
          <w:sz w:val="28"/>
          <w:szCs w:val="28"/>
        </w:rPr>
        <w:t>»</w:t>
      </w:r>
      <w:r w:rsidRPr="009C5BAC">
        <w:rPr>
          <w:rFonts w:ascii="Times New Roman" w:hAnsi="Times New Roman" w:cs="Times New Roman"/>
          <w:sz w:val="28"/>
          <w:szCs w:val="28"/>
        </w:rPr>
        <w:t xml:space="preserve">  по</w:t>
      </w:r>
      <w:r w:rsidR="00C5202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5202F">
        <w:rPr>
          <w:rFonts w:ascii="Times New Roman" w:hAnsi="Times New Roman" w:cs="Times New Roman"/>
          <w:sz w:val="28"/>
          <w:szCs w:val="28"/>
        </w:rPr>
        <w:t>«</w:t>
      </w: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»</w:t>
      </w:r>
    </w:p>
    <w:p w:rsidR="009C5BAC" w:rsidRPr="00C5202F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 xml:space="preserve">      </w:t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 xml:space="preserve">(гражданин, молодая семья, молодой специалист - </w:t>
      </w:r>
      <w:proofErr w:type="gramStart"/>
      <w:r w:rsidRPr="00C5202F">
        <w:rPr>
          <w:rFonts w:ascii="Times New Roman" w:hAnsi="Times New Roman" w:cs="Times New Roman"/>
        </w:rPr>
        <w:t>нужное</w:t>
      </w:r>
      <w:proofErr w:type="gramEnd"/>
      <w:r w:rsidRPr="00C5202F">
        <w:rPr>
          <w:rFonts w:ascii="Times New Roman" w:hAnsi="Times New Roman" w:cs="Times New Roman"/>
        </w:rPr>
        <w:t xml:space="preserve"> указать)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</w:t>
      </w:r>
      <w:r w:rsidR="00C5202F">
        <w:rPr>
          <w:rFonts w:ascii="Times New Roman" w:hAnsi="Times New Roman" w:cs="Times New Roman"/>
          <w:sz w:val="28"/>
          <w:szCs w:val="28"/>
        </w:rPr>
        <w:tab/>
      </w:r>
      <w:r w:rsidRPr="009C5BAC">
        <w:rPr>
          <w:rFonts w:ascii="Times New Roman" w:hAnsi="Times New Roman" w:cs="Times New Roman"/>
          <w:sz w:val="28"/>
          <w:szCs w:val="28"/>
        </w:rPr>
        <w:t xml:space="preserve"> Жилищные условия планирую улучшить путем 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5BAC" w:rsidRPr="00C5202F" w:rsidRDefault="009C5BAC" w:rsidP="00B34429">
      <w:pPr>
        <w:pStyle w:val="ConsPlusNonformat"/>
        <w:jc w:val="center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>(строительство жилого дома, приобретение жилого помещения, участие</w:t>
      </w:r>
      <w:r w:rsidR="00C5202F">
        <w:rPr>
          <w:rFonts w:ascii="Times New Roman" w:hAnsi="Times New Roman" w:cs="Times New Roman"/>
        </w:rPr>
        <w:t xml:space="preserve"> </w:t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>в долевом строительстве жилых домов (квартир) - нужное указать)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5BAC" w:rsidRPr="00C5202F" w:rsidRDefault="009C5BAC" w:rsidP="00B34429">
      <w:pPr>
        <w:pStyle w:val="ConsPlusNonformat"/>
        <w:jc w:val="center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>(наименование муниципального образования, в котором гражданин желает</w:t>
      </w:r>
      <w:r w:rsidR="00C5202F">
        <w:rPr>
          <w:rFonts w:ascii="Times New Roman" w:hAnsi="Times New Roman" w:cs="Times New Roman"/>
        </w:rPr>
        <w:t xml:space="preserve"> </w:t>
      </w:r>
      <w:r w:rsidRPr="00C5202F">
        <w:rPr>
          <w:rFonts w:ascii="Times New Roman" w:hAnsi="Times New Roman" w:cs="Times New Roman"/>
        </w:rPr>
        <w:t>приобрести (построить) жилое помещение)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жена (муж) 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 ________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Pr="009C5BAC">
        <w:rPr>
          <w:rFonts w:ascii="Times New Roman" w:hAnsi="Times New Roman" w:cs="Times New Roman"/>
          <w:sz w:val="28"/>
          <w:szCs w:val="28"/>
        </w:rPr>
        <w:t xml:space="preserve"> </w:t>
      </w:r>
      <w:r w:rsidRPr="00B34429">
        <w:rPr>
          <w:rFonts w:ascii="Times New Roman" w:hAnsi="Times New Roman" w:cs="Times New Roman"/>
        </w:rPr>
        <w:t xml:space="preserve">(Ф.И.О.)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  <w:t xml:space="preserve">           </w:t>
      </w:r>
      <w:r w:rsidRPr="00B34429">
        <w:rPr>
          <w:rFonts w:ascii="Times New Roman" w:hAnsi="Times New Roman" w:cs="Times New Roman"/>
        </w:rPr>
        <w:t xml:space="preserve">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дети: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 _________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(Ф.И.О.)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  <w:t xml:space="preserve">          </w:t>
      </w:r>
      <w:r w:rsidRPr="00B34429">
        <w:rPr>
          <w:rFonts w:ascii="Times New Roman" w:hAnsi="Times New Roman" w:cs="Times New Roman"/>
        </w:rPr>
        <w:t xml:space="preserve"> 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B34429" w:rsidRDefault="00B34429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C5BAC" w:rsidRPr="009C5BA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5BAC" w:rsidRPr="00B34429" w:rsidRDefault="009C5BAC" w:rsidP="00B3442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(Ф.И.О.)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  <w:t xml:space="preserve">          </w:t>
      </w:r>
      <w:r w:rsidRPr="00B34429">
        <w:rPr>
          <w:rFonts w:ascii="Times New Roman" w:hAnsi="Times New Roman" w:cs="Times New Roman"/>
        </w:rPr>
        <w:t xml:space="preserve"> 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lastRenderedPageBreak/>
        <w:t>проживает по адресу: _____________________________________________________.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 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(Ф.И.О., степень родства)       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 ________</w:t>
      </w:r>
      <w:r w:rsidRPr="009C5BAC">
        <w:rPr>
          <w:rFonts w:ascii="Times New Roman" w:hAnsi="Times New Roman" w:cs="Times New Roman"/>
          <w:sz w:val="28"/>
          <w:szCs w:val="28"/>
        </w:rPr>
        <w:t>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(Ф.И.О., степень родства)       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С условиями  участия  в  мероприятиях  по  улучшению  жилищных  условий</w:t>
      </w:r>
      <w:r w:rsidR="00B34429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граждан, проживающих в сельской местности, в  том  числе  молодых  семей  и</w:t>
      </w:r>
      <w:r w:rsidR="00B34429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молодых специалистов, в рамках федеральной  целевой  </w:t>
      </w:r>
      <w:hyperlink r:id="rId23" w:history="1">
        <w:r w:rsidRPr="00B3442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34429">
        <w:rPr>
          <w:rFonts w:ascii="Times New Roman" w:hAnsi="Times New Roman" w:cs="Times New Roman"/>
          <w:sz w:val="28"/>
          <w:szCs w:val="28"/>
        </w:rPr>
        <w:t xml:space="preserve">  </w:t>
      </w:r>
      <w:r w:rsidR="00B34429">
        <w:rPr>
          <w:rFonts w:ascii="Times New Roman" w:hAnsi="Times New Roman" w:cs="Times New Roman"/>
          <w:sz w:val="28"/>
          <w:szCs w:val="28"/>
        </w:rPr>
        <w:t>«</w:t>
      </w:r>
      <w:r w:rsidRPr="009C5BAC">
        <w:rPr>
          <w:rFonts w:ascii="Times New Roman" w:hAnsi="Times New Roman" w:cs="Times New Roman"/>
          <w:sz w:val="28"/>
          <w:szCs w:val="28"/>
        </w:rPr>
        <w:t>Устойчивое</w:t>
      </w:r>
      <w:r w:rsidR="00B34429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развитие сельских территорий на 2014 - 2017 годы и на период до 2020  года</w:t>
      </w:r>
      <w:r w:rsidR="00B34429">
        <w:rPr>
          <w:rFonts w:ascii="Times New Roman" w:hAnsi="Times New Roman" w:cs="Times New Roman"/>
          <w:sz w:val="28"/>
          <w:szCs w:val="28"/>
        </w:rPr>
        <w:t xml:space="preserve">» </w:t>
      </w:r>
      <w:r w:rsidRPr="009C5BAC">
        <w:rPr>
          <w:rFonts w:ascii="Times New Roman" w:hAnsi="Times New Roman" w:cs="Times New Roman"/>
          <w:sz w:val="28"/>
          <w:szCs w:val="28"/>
        </w:rPr>
        <w:t>ознакомлен и обязуюсь их выполнять.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 _________________ ___________________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 (Ф.И.О. заявителя)  </w:t>
      </w:r>
      <w:r w:rsidR="00B34429">
        <w:rPr>
          <w:rFonts w:ascii="Times New Roman" w:hAnsi="Times New Roman" w:cs="Times New Roman"/>
        </w:rPr>
        <w:tab/>
        <w:t xml:space="preserve">           </w:t>
      </w:r>
      <w:r w:rsidRPr="00B34429">
        <w:rPr>
          <w:rFonts w:ascii="Times New Roman" w:hAnsi="Times New Roman" w:cs="Times New Roman"/>
        </w:rPr>
        <w:t xml:space="preserve"> (подпись заявителя)  </w:t>
      </w:r>
      <w:r w:rsidR="00B34429">
        <w:rPr>
          <w:rFonts w:ascii="Times New Roman" w:hAnsi="Times New Roman" w:cs="Times New Roman"/>
        </w:rPr>
        <w:t xml:space="preserve">                             </w:t>
      </w:r>
      <w:r w:rsidRPr="00B34429">
        <w:rPr>
          <w:rFonts w:ascii="Times New Roman" w:hAnsi="Times New Roman" w:cs="Times New Roman"/>
        </w:rPr>
        <w:t xml:space="preserve"> 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 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(Ф.И.О., подпись)          </w:t>
      </w:r>
      <w:r w:rsidR="00B34429" w:rsidRPr="00B34429">
        <w:rPr>
          <w:rFonts w:ascii="Times New Roman" w:hAnsi="Times New Roman" w:cs="Times New Roman"/>
        </w:rPr>
        <w:t xml:space="preserve">                                                 </w:t>
      </w:r>
      <w:r w:rsidRPr="00B34429">
        <w:rPr>
          <w:rFonts w:ascii="Times New Roman" w:hAnsi="Times New Roman" w:cs="Times New Roman"/>
        </w:rPr>
        <w:t>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2)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 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(Ф.И.О., подпись)          </w:t>
      </w:r>
      <w:r w:rsidR="00B34429" w:rsidRPr="00B34429">
        <w:rPr>
          <w:rFonts w:ascii="Times New Roman" w:hAnsi="Times New Roman" w:cs="Times New Roman"/>
        </w:rPr>
        <w:t xml:space="preserve">                       </w:t>
      </w:r>
      <w:r w:rsidR="00B34429">
        <w:rPr>
          <w:rFonts w:ascii="Times New Roman" w:hAnsi="Times New Roman" w:cs="Times New Roman"/>
        </w:rPr>
        <w:t xml:space="preserve">                        </w:t>
      </w:r>
      <w:r w:rsidR="00B34429" w:rsidRPr="00B34429">
        <w:rPr>
          <w:rFonts w:ascii="Times New Roman" w:hAnsi="Times New Roman" w:cs="Times New Roman"/>
        </w:rPr>
        <w:t xml:space="preserve"> </w:t>
      </w:r>
      <w:r w:rsidRPr="00B34429">
        <w:rPr>
          <w:rFonts w:ascii="Times New Roman" w:hAnsi="Times New Roman" w:cs="Times New Roman"/>
        </w:rPr>
        <w:t xml:space="preserve"> 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3)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 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(Ф.И.О., подпись)          </w:t>
      </w:r>
      <w:r w:rsidR="00B34429" w:rsidRPr="00B34429">
        <w:rPr>
          <w:rFonts w:ascii="Times New Roman" w:hAnsi="Times New Roman" w:cs="Times New Roman"/>
        </w:rPr>
        <w:t xml:space="preserve">                        </w:t>
      </w:r>
      <w:r w:rsidR="00B34429">
        <w:rPr>
          <w:rFonts w:ascii="Times New Roman" w:hAnsi="Times New Roman" w:cs="Times New Roman"/>
        </w:rPr>
        <w:t xml:space="preserve">                        </w:t>
      </w:r>
      <w:r w:rsidRPr="00B34429">
        <w:rPr>
          <w:rFonts w:ascii="Times New Roman" w:hAnsi="Times New Roman" w:cs="Times New Roman"/>
        </w:rPr>
        <w:t xml:space="preserve"> 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4)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 _________</w:t>
      </w:r>
      <w:r w:rsidRPr="009C5BAC">
        <w:rPr>
          <w:rFonts w:ascii="Times New Roman" w:hAnsi="Times New Roman" w:cs="Times New Roman"/>
          <w:sz w:val="28"/>
          <w:szCs w:val="28"/>
        </w:rPr>
        <w:t>.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(Ф.И.О., подпись)          </w:t>
      </w:r>
      <w:r w:rsidR="00B34429" w:rsidRPr="00B34429">
        <w:rPr>
          <w:rFonts w:ascii="Times New Roman" w:hAnsi="Times New Roman" w:cs="Times New Roman"/>
        </w:rPr>
        <w:t xml:space="preserve">                        </w:t>
      </w:r>
      <w:r w:rsidR="00B34429">
        <w:rPr>
          <w:rFonts w:ascii="Times New Roman" w:hAnsi="Times New Roman" w:cs="Times New Roman"/>
        </w:rPr>
        <w:t xml:space="preserve">                        </w:t>
      </w:r>
      <w:r w:rsidRPr="00B34429">
        <w:rPr>
          <w:rFonts w:ascii="Times New Roman" w:hAnsi="Times New Roman" w:cs="Times New Roman"/>
        </w:rPr>
        <w:t xml:space="preserve"> 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(наименование документа и его реквизиты)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2)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(наименование документа и его реквизиты)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3)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>(наименование документа и его реквизиты)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4)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>(наименование документа и его реквизиты)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5)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.</w:t>
      </w:r>
    </w:p>
    <w:p w:rsidR="008E5795" w:rsidRPr="009C5BAC" w:rsidRDefault="009C5BAC" w:rsidP="00B3442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34429">
        <w:rPr>
          <w:rFonts w:ascii="Times New Roman" w:hAnsi="Times New Roman" w:cs="Times New Roman"/>
        </w:rPr>
        <w:t xml:space="preserve">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(наименование документа и его реквизиты)</w:t>
      </w:r>
    </w:p>
    <w:p w:rsidR="00191A58" w:rsidRPr="009C5BAC" w:rsidRDefault="00191A58" w:rsidP="009C5B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C5BAC">
        <w:rPr>
          <w:rFonts w:ascii="Times New Roman" w:hAnsi="Times New Roman"/>
          <w:sz w:val="28"/>
          <w:szCs w:val="28"/>
        </w:rPr>
        <w:t xml:space="preserve"> </w:t>
      </w:r>
    </w:p>
    <w:p w:rsidR="00FE0799" w:rsidRPr="009C5BAC" w:rsidRDefault="00FE0799" w:rsidP="009C5BAC">
      <w:pPr>
        <w:ind w:firstLine="708"/>
        <w:jc w:val="both"/>
        <w:rPr>
          <w:rFonts w:cs="Times New Roman"/>
          <w:sz w:val="28"/>
          <w:szCs w:val="28"/>
        </w:rPr>
      </w:pPr>
    </w:p>
    <w:p w:rsidR="00281DF3" w:rsidRPr="009C5BAC" w:rsidRDefault="00281DF3" w:rsidP="009C5BAC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0C4D5C" w:rsidRPr="009C5BAC" w:rsidRDefault="000C4D5C" w:rsidP="009C5BAC">
      <w:pPr>
        <w:jc w:val="both"/>
        <w:rPr>
          <w:rFonts w:cs="Times New Roman"/>
          <w:sz w:val="28"/>
          <w:szCs w:val="28"/>
        </w:rPr>
      </w:pPr>
    </w:p>
    <w:sectPr w:rsidR="000C4D5C" w:rsidRPr="009C5BAC" w:rsidSect="00B34429">
      <w:pgSz w:w="11906" w:h="16838"/>
      <w:pgMar w:top="1418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7674"/>
    <w:multiLevelType w:val="hybridMultilevel"/>
    <w:tmpl w:val="B616201C"/>
    <w:lvl w:ilvl="0" w:tplc="40485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000CF"/>
    <w:multiLevelType w:val="hybridMultilevel"/>
    <w:tmpl w:val="95D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12"/>
    <w:rsid w:val="00003228"/>
    <w:rsid w:val="00005E8C"/>
    <w:rsid w:val="0000663C"/>
    <w:rsid w:val="00015CDF"/>
    <w:rsid w:val="00017CCC"/>
    <w:rsid w:val="00027AFD"/>
    <w:rsid w:val="000331C9"/>
    <w:rsid w:val="000450E0"/>
    <w:rsid w:val="00047A4A"/>
    <w:rsid w:val="0006057B"/>
    <w:rsid w:val="00080C58"/>
    <w:rsid w:val="00090248"/>
    <w:rsid w:val="00091468"/>
    <w:rsid w:val="000953F7"/>
    <w:rsid w:val="000A5D07"/>
    <w:rsid w:val="000B512C"/>
    <w:rsid w:val="000C1AC6"/>
    <w:rsid w:val="000C22EC"/>
    <w:rsid w:val="000C4D5C"/>
    <w:rsid w:val="000F0A0B"/>
    <w:rsid w:val="000F216D"/>
    <w:rsid w:val="00101ED2"/>
    <w:rsid w:val="00103517"/>
    <w:rsid w:val="00106E22"/>
    <w:rsid w:val="0011042E"/>
    <w:rsid w:val="00114602"/>
    <w:rsid w:val="00116166"/>
    <w:rsid w:val="00130B77"/>
    <w:rsid w:val="00141918"/>
    <w:rsid w:val="00146DC6"/>
    <w:rsid w:val="00150BA5"/>
    <w:rsid w:val="0016254F"/>
    <w:rsid w:val="0019063E"/>
    <w:rsid w:val="00191A58"/>
    <w:rsid w:val="00193B14"/>
    <w:rsid w:val="00193F95"/>
    <w:rsid w:val="001A3E52"/>
    <w:rsid w:val="001A4558"/>
    <w:rsid w:val="001B767D"/>
    <w:rsid w:val="001D2F26"/>
    <w:rsid w:val="001E6B9E"/>
    <w:rsid w:val="001E7768"/>
    <w:rsid w:val="00202A1B"/>
    <w:rsid w:val="00206979"/>
    <w:rsid w:val="002169E8"/>
    <w:rsid w:val="0024626E"/>
    <w:rsid w:val="0024796E"/>
    <w:rsid w:val="0027284B"/>
    <w:rsid w:val="00281DF3"/>
    <w:rsid w:val="00284D2A"/>
    <w:rsid w:val="002862EE"/>
    <w:rsid w:val="0029056E"/>
    <w:rsid w:val="00290F4C"/>
    <w:rsid w:val="002A0C3E"/>
    <w:rsid w:val="002A7DAE"/>
    <w:rsid w:val="002C3C1D"/>
    <w:rsid w:val="002E0010"/>
    <w:rsid w:val="002E18C0"/>
    <w:rsid w:val="002E768C"/>
    <w:rsid w:val="00331CFC"/>
    <w:rsid w:val="00335FA5"/>
    <w:rsid w:val="00340CA3"/>
    <w:rsid w:val="0035211B"/>
    <w:rsid w:val="003528B6"/>
    <w:rsid w:val="00376E8C"/>
    <w:rsid w:val="00384141"/>
    <w:rsid w:val="003B53D6"/>
    <w:rsid w:val="003B60FE"/>
    <w:rsid w:val="003C6AB9"/>
    <w:rsid w:val="003C6CF6"/>
    <w:rsid w:val="003D09E0"/>
    <w:rsid w:val="003E48D5"/>
    <w:rsid w:val="003E6E6B"/>
    <w:rsid w:val="003F6645"/>
    <w:rsid w:val="004002B1"/>
    <w:rsid w:val="00444E8F"/>
    <w:rsid w:val="004B0409"/>
    <w:rsid w:val="004B61E3"/>
    <w:rsid w:val="004C0514"/>
    <w:rsid w:val="004C6591"/>
    <w:rsid w:val="00500A8E"/>
    <w:rsid w:val="005042F7"/>
    <w:rsid w:val="005177FE"/>
    <w:rsid w:val="005207D0"/>
    <w:rsid w:val="005208A4"/>
    <w:rsid w:val="005356DE"/>
    <w:rsid w:val="00561A11"/>
    <w:rsid w:val="00563BF7"/>
    <w:rsid w:val="0056420F"/>
    <w:rsid w:val="00566D91"/>
    <w:rsid w:val="005B6308"/>
    <w:rsid w:val="005C1FB3"/>
    <w:rsid w:val="005C3C8E"/>
    <w:rsid w:val="005E0E4B"/>
    <w:rsid w:val="005F1054"/>
    <w:rsid w:val="00601958"/>
    <w:rsid w:val="006229AC"/>
    <w:rsid w:val="006329E6"/>
    <w:rsid w:val="0064185B"/>
    <w:rsid w:val="00644FB5"/>
    <w:rsid w:val="00645C8A"/>
    <w:rsid w:val="00651078"/>
    <w:rsid w:val="00652206"/>
    <w:rsid w:val="00660056"/>
    <w:rsid w:val="00660973"/>
    <w:rsid w:val="006701BE"/>
    <w:rsid w:val="00686B80"/>
    <w:rsid w:val="006A3714"/>
    <w:rsid w:val="006A389D"/>
    <w:rsid w:val="006B518A"/>
    <w:rsid w:val="006B688A"/>
    <w:rsid w:val="006C2CCD"/>
    <w:rsid w:val="006C7697"/>
    <w:rsid w:val="006E2CF1"/>
    <w:rsid w:val="006F116C"/>
    <w:rsid w:val="006F3528"/>
    <w:rsid w:val="006F50CA"/>
    <w:rsid w:val="0071767E"/>
    <w:rsid w:val="00736A50"/>
    <w:rsid w:val="00740378"/>
    <w:rsid w:val="007629AD"/>
    <w:rsid w:val="00774B78"/>
    <w:rsid w:val="00782EE2"/>
    <w:rsid w:val="00796ECE"/>
    <w:rsid w:val="007A08DD"/>
    <w:rsid w:val="007B7274"/>
    <w:rsid w:val="007D2484"/>
    <w:rsid w:val="007E0255"/>
    <w:rsid w:val="007F7CA9"/>
    <w:rsid w:val="0083444E"/>
    <w:rsid w:val="00846731"/>
    <w:rsid w:val="008509BD"/>
    <w:rsid w:val="00867EBE"/>
    <w:rsid w:val="00896FF5"/>
    <w:rsid w:val="008A1539"/>
    <w:rsid w:val="008E3A3E"/>
    <w:rsid w:val="008E5795"/>
    <w:rsid w:val="008F0486"/>
    <w:rsid w:val="008F62AE"/>
    <w:rsid w:val="008F6C56"/>
    <w:rsid w:val="00902269"/>
    <w:rsid w:val="009127E9"/>
    <w:rsid w:val="009153D8"/>
    <w:rsid w:val="0093667A"/>
    <w:rsid w:val="00947B78"/>
    <w:rsid w:val="00951590"/>
    <w:rsid w:val="00962769"/>
    <w:rsid w:val="00970086"/>
    <w:rsid w:val="00971CA0"/>
    <w:rsid w:val="00974AEF"/>
    <w:rsid w:val="00975FB8"/>
    <w:rsid w:val="00981CC9"/>
    <w:rsid w:val="009B729C"/>
    <w:rsid w:val="009C5BAC"/>
    <w:rsid w:val="009C65D4"/>
    <w:rsid w:val="009E56B3"/>
    <w:rsid w:val="00A01CB5"/>
    <w:rsid w:val="00A17257"/>
    <w:rsid w:val="00A17277"/>
    <w:rsid w:val="00A240F1"/>
    <w:rsid w:val="00A268A4"/>
    <w:rsid w:val="00A36CC4"/>
    <w:rsid w:val="00A3757D"/>
    <w:rsid w:val="00A67E51"/>
    <w:rsid w:val="00A701B5"/>
    <w:rsid w:val="00A76391"/>
    <w:rsid w:val="00A92654"/>
    <w:rsid w:val="00A95BEB"/>
    <w:rsid w:val="00AA5362"/>
    <w:rsid w:val="00AD23DC"/>
    <w:rsid w:val="00AE272C"/>
    <w:rsid w:val="00AF46B8"/>
    <w:rsid w:val="00AF4D8A"/>
    <w:rsid w:val="00AF7F27"/>
    <w:rsid w:val="00B01831"/>
    <w:rsid w:val="00B05D9F"/>
    <w:rsid w:val="00B12FD5"/>
    <w:rsid w:val="00B14910"/>
    <w:rsid w:val="00B21C9B"/>
    <w:rsid w:val="00B34429"/>
    <w:rsid w:val="00B529DF"/>
    <w:rsid w:val="00B5647F"/>
    <w:rsid w:val="00B7445C"/>
    <w:rsid w:val="00B84A23"/>
    <w:rsid w:val="00B86CCA"/>
    <w:rsid w:val="00B970DA"/>
    <w:rsid w:val="00BB39E2"/>
    <w:rsid w:val="00BC2456"/>
    <w:rsid w:val="00BC5075"/>
    <w:rsid w:val="00BC741F"/>
    <w:rsid w:val="00C079C9"/>
    <w:rsid w:val="00C15E5D"/>
    <w:rsid w:val="00C21815"/>
    <w:rsid w:val="00C24253"/>
    <w:rsid w:val="00C275A8"/>
    <w:rsid w:val="00C27DF8"/>
    <w:rsid w:val="00C32E95"/>
    <w:rsid w:val="00C36AF0"/>
    <w:rsid w:val="00C37E0E"/>
    <w:rsid w:val="00C423C5"/>
    <w:rsid w:val="00C43714"/>
    <w:rsid w:val="00C5202F"/>
    <w:rsid w:val="00CA2328"/>
    <w:rsid w:val="00CB5EBB"/>
    <w:rsid w:val="00CD3A3D"/>
    <w:rsid w:val="00CF3F65"/>
    <w:rsid w:val="00D24826"/>
    <w:rsid w:val="00D31BEF"/>
    <w:rsid w:val="00D33FCB"/>
    <w:rsid w:val="00D41DCB"/>
    <w:rsid w:val="00D501D2"/>
    <w:rsid w:val="00D7031F"/>
    <w:rsid w:val="00D81B45"/>
    <w:rsid w:val="00D85590"/>
    <w:rsid w:val="00D857A1"/>
    <w:rsid w:val="00D86152"/>
    <w:rsid w:val="00D97A24"/>
    <w:rsid w:val="00DA059B"/>
    <w:rsid w:val="00DA49D0"/>
    <w:rsid w:val="00DB7672"/>
    <w:rsid w:val="00DC121B"/>
    <w:rsid w:val="00DC19F4"/>
    <w:rsid w:val="00E0467C"/>
    <w:rsid w:val="00E05151"/>
    <w:rsid w:val="00E074FD"/>
    <w:rsid w:val="00E160C1"/>
    <w:rsid w:val="00E402FA"/>
    <w:rsid w:val="00E44DCF"/>
    <w:rsid w:val="00E52B9B"/>
    <w:rsid w:val="00E538C4"/>
    <w:rsid w:val="00E542D7"/>
    <w:rsid w:val="00E60DB2"/>
    <w:rsid w:val="00E66ABB"/>
    <w:rsid w:val="00E66D13"/>
    <w:rsid w:val="00ED3DE2"/>
    <w:rsid w:val="00F011F3"/>
    <w:rsid w:val="00F16346"/>
    <w:rsid w:val="00F171AD"/>
    <w:rsid w:val="00F20742"/>
    <w:rsid w:val="00F30112"/>
    <w:rsid w:val="00F3728A"/>
    <w:rsid w:val="00F42373"/>
    <w:rsid w:val="00F52C20"/>
    <w:rsid w:val="00F5337A"/>
    <w:rsid w:val="00F9245F"/>
    <w:rsid w:val="00FE0799"/>
    <w:rsid w:val="00FE2748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67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3517"/>
    <w:rPr>
      <w:color w:val="0000FF" w:themeColor="hyperlink"/>
      <w:u w:val="single"/>
    </w:rPr>
  </w:style>
  <w:style w:type="paragraph" w:styleId="a8">
    <w:name w:val="No Spacing"/>
    <w:uiPriority w:val="1"/>
    <w:qFormat/>
    <w:rsid w:val="00281DF3"/>
    <w:pPr>
      <w:spacing w:line="240" w:lineRule="auto"/>
    </w:pPr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uiPriority w:val="99"/>
    <w:rsid w:val="009C5BAC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67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3517"/>
    <w:rPr>
      <w:color w:val="0000FF" w:themeColor="hyperlink"/>
      <w:u w:val="single"/>
    </w:rPr>
  </w:style>
  <w:style w:type="paragraph" w:styleId="a8">
    <w:name w:val="No Spacing"/>
    <w:uiPriority w:val="1"/>
    <w:qFormat/>
    <w:rsid w:val="00281DF3"/>
    <w:pPr>
      <w:spacing w:line="240" w:lineRule="auto"/>
    </w:pPr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uiPriority w:val="99"/>
    <w:rsid w:val="009C5BAC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6EF476092C5864838E9822E7CC1C00FD264A07D00E0C2DBBE7C050EFE31262F3F289DA222E2CB41J5M" TargetMode="External"/><Relationship Id="rId13" Type="http://schemas.openxmlformats.org/officeDocument/2006/relationships/hyperlink" Target="consultantplus://offline/ref=3A56EF476092C5864838E9822E7CC1C00FD261A1790AE0C2DBBE7C050E4FJEM" TargetMode="External"/><Relationship Id="rId18" Type="http://schemas.openxmlformats.org/officeDocument/2006/relationships/hyperlink" Target="consultantplus://offline/ref=2FBCE77CB1284B53F89AAC1A24E33AD89C33FE9DEDA476153F316F91A070275F6204C5417A6A462F5Av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BCE77CB1284B53F89AAC1A24E33AD89C33FE9DEDA476153F316F91A070275F6204C5417A6A462F5Av4M" TargetMode="External"/><Relationship Id="rId7" Type="http://schemas.openxmlformats.org/officeDocument/2006/relationships/hyperlink" Target="consultantplus://offline/ref=3A56EF476092C5864838F78F381096CF08DE3FAF700FE3968FE1275859F73B71687071DFE62FE3CA1618EC4DJBM" TargetMode="External"/><Relationship Id="rId12" Type="http://schemas.openxmlformats.org/officeDocument/2006/relationships/hyperlink" Target="consultantplus://offline/ref=3A56EF476092C5864838F78F381096CF08DE3FAF7808EF9281ED7A5251AE37736F7F2EC8E166EFCB1341JAM" TargetMode="External"/><Relationship Id="rId17" Type="http://schemas.openxmlformats.org/officeDocument/2006/relationships/hyperlink" Target="consultantplus://offline/ref=3A56EF476092C5864838E9822E7CC1C00FD261A1790AE0C2DBBE7C050E4FJ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56EF476092C5864838E9822E7CC1C00FD369A1780FE0C2DBBE7C050E4FJEM" TargetMode="External"/><Relationship Id="rId20" Type="http://schemas.openxmlformats.org/officeDocument/2006/relationships/hyperlink" Target="consultantplus://offline/ref=2FBCE77CB1284B53F89AAC1A24E33AD89C33FE9DEDA476153F316F91A070275F6204C5417A6A462F5Av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6EF476092C5864838F78F381096CF08DE3FAF7808ED968FE87A5251AE37736F7F2EC8E166EFCB161DE4D440J0M" TargetMode="External"/><Relationship Id="rId11" Type="http://schemas.openxmlformats.org/officeDocument/2006/relationships/hyperlink" Target="consultantplus://offline/ref=3A56EF476092C5864838E9822E7CC1C00FD168A6700EE0C2DBBE7C050EFE31262F3F2849J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56EF476092C5864838F78F381096CF08DE3FAF7808EF9281ED7A5251AE37736F7F2EC8E166EFCB1041J8M" TargetMode="External"/><Relationship Id="rId23" Type="http://schemas.openxmlformats.org/officeDocument/2006/relationships/hyperlink" Target="consultantplus://offline/ref=2FBCE77CB1284B53F89AAC1A24E33AD89C33FE9DEDA476153F316F91A070275F6204C5417A6A462F5Av4M" TargetMode="External"/><Relationship Id="rId10" Type="http://schemas.openxmlformats.org/officeDocument/2006/relationships/hyperlink" Target="consultantplus://offline/ref=3A56EF476092C5864838F78F381096CF08DE3FAF700DEA9783E1275859F73B71687071DFE62FE3CA171BE54DJ6M" TargetMode="External"/><Relationship Id="rId19" Type="http://schemas.openxmlformats.org/officeDocument/2006/relationships/hyperlink" Target="consultantplus://offline/ref=2FBCE77CB1284B53F89AAC1A24E33AD89C33FE9DEDA476153F316F91A070275F6204C5417A6A462F5Av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6EF476092C5864838E9822E7CC1C00FD262A0710CE0C2DBBE7C050E4FJEM" TargetMode="External"/><Relationship Id="rId14" Type="http://schemas.openxmlformats.org/officeDocument/2006/relationships/hyperlink" Target="consultantplus://offline/ref=3A56EF476092C5864838E9822E7CC1C00FD262A0710CE0C2DBBE7C050EFE31262F3F289DA222E1CC41J7M" TargetMode="External"/><Relationship Id="rId22" Type="http://schemas.openxmlformats.org/officeDocument/2006/relationships/hyperlink" Target="consultantplus://offline/ref=2FBCE77CB1284B53F89AAC1A24E33AD89C33FE9DEDA476153F316F91A070275F6204C5417A6A462F5A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7703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Лариса Владимировна</cp:lastModifiedBy>
  <cp:revision>2</cp:revision>
  <cp:lastPrinted>2014-04-02T11:44:00Z</cp:lastPrinted>
  <dcterms:created xsi:type="dcterms:W3CDTF">2015-03-27T07:16:00Z</dcterms:created>
  <dcterms:modified xsi:type="dcterms:W3CDTF">2015-03-27T07:16:00Z</dcterms:modified>
</cp:coreProperties>
</file>